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31.png" ContentType="image/png"/>
  <Override PartName="/word/media/rId22.png" ContentType="image/png"/>
  <Override PartName="/word/media/rId52.png" ContentType="image/png"/>
  <Override PartName="/word/media/rId60.png" ContentType="image/png"/>
  <Override PartName="/word/media/rId33.png" ContentType="image/png"/>
  <Override PartName="/word/media/rId34.png" ContentType="image/png"/>
  <Override PartName="/word/media/rId35.png" ContentType="image/png"/>
  <Override PartName="/word/media/rId43.png" ContentType="image/png"/>
  <Override PartName="/word/media/rId44.png" ContentType="image/png"/>
  <Override PartName="/word/media/rId45.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9899</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369</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7008</w:t>
            </w:r>
          </w:p>
        </w:tc>
        <w:tc>
          <w:p/>
        </w:tc>
        <w:tc>
          <w:p/>
        </w:tc>
      </w:tr>
      <w:tr>
        <w:tc>
          <w:p>
            <w:pPr>
              <w:pStyle w:val="Compact"/>
              <w:jc w:val="left"/>
            </w:pPr>
            <w:r>
              <w:t xml:space="preserve">Implications</w:t>
            </w:r>
          </w:p>
        </w:tc>
        <w:tc>
          <w:p>
            <w:pPr>
              <w:pStyle w:val="Compact"/>
              <w:jc w:val="left"/>
            </w:pPr>
            <w:r>
              <w:t xml:space="preserve">2274</w:t>
            </w:r>
          </w:p>
        </w:tc>
        <w:tc>
          <w:p/>
        </w:tc>
        <w:tc>
          <w:p/>
        </w:tc>
      </w:tr>
      <w:tr>
        <w:tc>
          <w:p>
            <w:pPr>
              <w:pStyle w:val="Compact"/>
              <w:jc w:val="left"/>
            </w:pPr>
            <w:r>
              <w:t xml:space="preserve">Conclusions</w:t>
            </w:r>
          </w:p>
        </w:tc>
        <w:tc>
          <w:p>
            <w:pPr>
              <w:pStyle w:val="Compact"/>
              <w:jc w:val="left"/>
            </w:pPr>
            <w:r>
              <w:t xml:space="preserve">248</w:t>
            </w:r>
          </w:p>
        </w:tc>
        <w:tc>
          <w:p/>
        </w:tc>
        <w:tc>
          <w:p/>
        </w:tc>
      </w:tr>
      <w:tr>
        <w:tc>
          <w:p>
            <w:pPr>
              <w:pStyle w:val="Compact"/>
              <w:jc w:val="left"/>
            </w:pPr>
            <w:r>
              <w:t xml:space="preserve">Acknowledgments</w:t>
            </w:r>
          </w:p>
        </w:tc>
        <w:tc>
          <w:p>
            <w:pPr>
              <w:pStyle w:val="Compact"/>
              <w:jc w:val="left"/>
            </w:pPr>
            <w:r>
              <w:t xml:space="preserve">44</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+1.5</w:t>
      </w:r>
      <m:oMath>
        <m:sSup>
          <m:e>
            <m:r>
              <m:t>​</m:t>
            </m:r>
          </m:e>
          <m:sup>
            <m:r>
              <m:rPr>
                <m:sty m:val="p"/>
              </m:rPr>
              <m:t>∘</m:t>
            </m:r>
          </m:sup>
        </m:sSup>
      </m:oMath>
      <w:r>
        <w:t xml:space="preserve">C by 2040</w:t>
      </w:r>
      <w:r>
        <w:t xml:space="preserve"> </w:t>
      </w:r>
      <w:r>
        <w:t xml:space="preserve">(IPCC, 2021)</w:t>
      </w:r>
      <w:r>
        <w:t xml:space="preserve">, accompanied by increasing severity and frequency of heat waves and hotter droughts</w:t>
      </w:r>
      <w:r>
        <w:t xml:space="preserve"> </w:t>
      </w:r>
      <w:r>
        <w:t xml:space="preserve">(Meehl &amp; Tebaldi, 2004; IPCC, 2021)</w:t>
      </w:r>
      <w:r>
        <w:t xml:space="preserve">.</w:t>
      </w:r>
      <w:r>
        <w:t xml:space="preserve"> </w:t>
      </w:r>
      <w:r>
        <w:t xml:space="preserve">These changes are affecting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(Breshears</w:t>
      </w:r>
      <w:r>
        <w:t xml:space="preserve"> </w:t>
      </w:r>
      <w:r>
        <w:rPr>
          <w:iCs/>
          <w:i/>
        </w:rPr>
        <w:t xml:space="preserve">et al.</w:t>
      </w:r>
      <w:r>
        <w:t xml:space="preserve">, 2021;</w:t>
      </w:r>
      <w:r>
        <w:t xml:space="preserve"> </w:t>
      </w:r>
      <w:r>
        <w:t xml:space="preserve">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resulting feedbacks to climate and carbon storage, and changes in albedo and hydrology will in turn impact the future trajectory of climate change</w:t>
      </w:r>
      <w:r>
        <w:t xml:space="preserve"> </w:t>
      </w:r>
      <w:r>
        <w:t xml:space="preserve">(Bonan, 2016)</w:t>
      </w:r>
      <w:r>
        <w:t xml:space="preserve">, yet future forest dynamics remain one of the largest sources of uncertainty in Earth system model climate change projections</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 Arora</w:t>
      </w:r>
      <w:r>
        <w:t xml:space="preserve"> </w:t>
      </w:r>
      <w:r>
        <w:rPr>
          <w:iCs/>
          <w:i/>
        </w:rPr>
        <w:t xml:space="preserve">et al.</w:t>
      </w:r>
      <w:r>
        <w:t xml:space="preserve">, 2020)</w:t>
      </w:r>
      <w:r>
        <w:t xml:space="preserve">.</w:t>
      </w:r>
    </w:p>
    <w:p>
      <w:pPr>
        <w:pStyle w:val="BodyText"/>
      </w:pPr>
      <w:r>
        <w:t xml:space="preserve">Future forest dynamics will depend on how climate change impacts trees of varying height and crown position.</w:t>
      </w:r>
      <w:r>
        <w:t xml:space="preserve"> </w:t>
      </w:r>
      <w:r>
        <w:t xml:space="preserve">Forests are vertically stratified, and canopies moderate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Vertical gradients in biophysical variables such as temperature, light, wind, humidity and carbon dioxide (CO</w:t>
      </w:r>
      <w:r>
        <w:rPr>
          <w:vertAlign w:val="subscript"/>
        </w:rPr>
        <w:t xml:space="preserve">2</w:t>
      </w:r>
      <w:r>
        <w:t xml:space="preserve">) concentrations influence leaf temperatures, traits, and metabolism,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Although forest vertical stratification strongly influences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dynamics, biodiversity, energy balance, ecosystem function, and biosphere-atmosphere interactions.</w:t>
      </w:r>
    </w:p>
    <w:p>
      <w:pPr>
        <w:pStyle w:val="BodyText"/>
      </w:pPr>
      <w:r>
        <w:t xml:space="preserve">Here, we review vertical gradients in the biophysical environment and plant form and function in forests, focusing on five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thermal tolerance;</w:t>
      </w:r>
      <w:r>
        <w:t xml:space="preserve"> </w:t>
      </w:r>
      <w:r>
        <w:t xml:space="preserve">(4) leaf gas exchange and its thermal sensitivity; and</w:t>
      </w:r>
      <w:r>
        <w:t xml:space="preserve"> </w:t>
      </w:r>
      <w:r>
        <w:t xml:space="preserve">(5) tree and ecosystem ecology.</w:t>
      </w:r>
      <w:r>
        <w:t xml:space="preserve"> </w:t>
      </w:r>
      <w:r>
        <w:t xml:space="preserve">We then consider the implications for understanding forest responses to global change and how they scale across space and time.</w:t>
      </w:r>
    </w:p>
    <w:p>
      <w:pPr>
        <w:pStyle w:val="CaptionedFigure"/>
      </w:pPr>
      <w:r>
        <w:drawing>
          <wp:inline>
            <wp:extent cx="5334000" cy="4133993"/>
            <wp:effectExtent b="0" l="0" r="0" t="0"/>
            <wp:docPr descr="Figure 1. Schematic summarizing typical vertical gradients in (1) biophysical environment, (2) leaf temperature (T_{leaf}), (3) leaf traits, (4) leaf metabolism, and (5) tree and ecosystem ecology within closed-canopy forests during daytime growing season conditions. 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 T_{air}: air temperature, VPD: vapor pressure deficit; T_{leaf} - T_{air}: leaf-to-air temperature difference; LMA: leaf mass per area; T sensitivity: temperature sensitivity; ET: evapotranspiration. *Isoprene emission has also been observed to peak in mid-canopy (Table 1)."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33993"/>
                    </a:xfrm>
                    <a:prstGeom prst="rect">
                      <a:avLst/>
                    </a:prstGeom>
                    <a:noFill/>
                    <a:ln w="9525">
                      <a:noFill/>
                      <a:headEnd/>
                      <a:tailEnd/>
                    </a:ln>
                  </pic:spPr>
                </pic:pic>
              </a:graphicData>
            </a:graphic>
          </wp:inline>
        </w:drawing>
      </w:r>
    </w:p>
    <w:p>
      <w:pPr>
        <w:pStyle w:val="ImageCaption"/>
      </w:pPr>
      <w:r>
        <w:rPr>
          <w:bCs/>
          <w:b/>
        </w:rPr>
        <w:t xml:space="preserve">Figure 1. Schematic summarizing typical vertical gradients in (1) biophysical environment, (2) leaf temperature (</w:t>
      </w:r>
      <m:oMath>
        <m:sSub>
          <m:e>
            <m:r>
              <m:t>T</m:t>
            </m:r>
          </m:e>
          <m:sub>
            <m:r>
              <m:t>l</m:t>
            </m:r>
            <m:r>
              <m:t>e</m:t>
            </m:r>
            <m:r>
              <m:t>a</m:t>
            </m:r>
            <m:r>
              <m:t>f</m:t>
            </m:r>
          </m:sub>
        </m:sSub>
      </m:oMath>
      <w:r>
        <w:rPr>
          <w:bCs/>
          <w:b/>
        </w:rPr>
        <w:t xml:space="preserve">), (3) leaf traits, (4) leaf metabolism, and (5) tree and ecosystem ecology within closed-canopy forests during daytime growing season conditions.</w:t>
      </w:r>
      <w:r>
        <w:t xml:space="preserve"> </w:t>
      </w:r>
      <w:r>
        <w:t xml:space="preserve">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w:t>
      </w:r>
      <w:r>
        <w:t xml:space="preserve"> </w:t>
      </w:r>
      <m:oMath>
        <m:sSub>
          <m:e>
            <m:r>
              <m:t>T</m:t>
            </m:r>
          </m:e>
          <m:sub>
            <m:r>
              <m:t>a</m:t>
            </m:r>
            <m:r>
              <m:t>i</m:t>
            </m:r>
            <m:r>
              <m:t>r</m:t>
            </m:r>
          </m:sub>
        </m:sSub>
      </m:oMath>
      <w:r>
        <w:t xml:space="preserve">: air temperature, VPD: vapor pressure deficit;</w:t>
      </w:r>
      <w:r>
        <w:t xml:space="preserve"> </w:t>
      </w:r>
      <m:oMath>
        <m:sSub>
          <m:e>
            <m:r>
              <m:t>T</m:t>
            </m:r>
          </m:e>
          <m:sub>
            <m:r>
              <m:t>l</m:t>
            </m:r>
            <m:r>
              <m:t>e</m:t>
            </m:r>
            <m:r>
              <m:t>a</m:t>
            </m:r>
            <m:r>
              <m:t>f</m:t>
            </m:r>
          </m:sub>
        </m:sSub>
        <m:r>
          <m:rPr>
            <m:sty m:val="p"/>
          </m:rPr>
          <m:t>−</m:t>
        </m:r>
        <m:sSub>
          <m:e>
            <m:r>
              <m:t>T</m:t>
            </m:r>
          </m:e>
          <m:sub>
            <m:r>
              <m:t>a</m:t>
            </m:r>
            <m:r>
              <m:t>i</m:t>
            </m:r>
            <m:r>
              <m:t>r</m:t>
            </m:r>
          </m:sub>
        </m:sSub>
      </m:oMath>
      <w:r>
        <w:t xml:space="preserve">: leaf-to-air temperature difference; LMA: leaf mass per area; T sensitivity: temperature sensitivity; ET: evapotranspiration. *Isoprene emission has also been observed to peak in mid-canopy (Table 1).</w:t>
      </w:r>
    </w:p>
    <w:bookmarkEnd w:id="23"/>
    <w:bookmarkStart w:id="55" w:name="ii.-review-of-vertical-gradients"/>
    <w:p>
      <w:pPr>
        <w:pStyle w:val="Heading1"/>
      </w:pPr>
      <w:r>
        <w:t xml:space="preserve">II. Review of vertical gradients</w:t>
      </w:r>
    </w:p>
    <w:bookmarkStart w:id="30"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micrometeorological conditions, varies vertically from the forest floor to the top of the canopy (Figs. 1, 2), with micrometeorological conditions largely determined by forest structure.</w:t>
      </w:r>
      <w:r>
        <w:t xml:space="preserve"> </w:t>
      </w:r>
      <w:r>
        <w:t xml:space="preserve">In this section, we review of the existing literature and analyze data on vegetation structure and vertical microclimate profiles from forested sites within the U.S. National Ecological Observatory Network (NEON; Fig. 2, Supporting Information Methods S1, Supporting Information Figure S1).</w:t>
      </w:r>
      <w:r>
        <w:t xml:space="preserve"> </w:t>
      </w:r>
      <w:r>
        <w:t xml:space="preserve">Although we focus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bookmarkStart w:id="25" w:name="foliage"/>
    <w:p>
      <w:pPr>
        <w:pStyle w:val="Heading3"/>
      </w:pPr>
      <w:r>
        <w:t xml:space="preserve">1.1 Foliage</w:t>
      </w:r>
    </w:p>
    <w:p>
      <w:pPr>
        <w:pStyle w:val="FirstParagraph"/>
      </w:pPr>
      <w:r>
        <w:t xml:space="preserve">Canopy foliage is the primary physical barrier between the atmosphere and the forest floor, buffering multiple aspects of the understory conditions from large fluctuations in conditions experienced above the canopy. It strongly influences – and is influenced by – the vertical biophysical gradient.</w:t>
      </w:r>
      <w:r>
        <w:t xml:space="preserve"> </w:t>
      </w:r>
      <w:r>
        <w:t xml:space="preserve">Vertical patterns in leaf area density (</w:t>
      </w:r>
      <w:r>
        <w:rPr>
          <w:iCs/>
          <w:i/>
        </w:rPr>
        <w:t xml:space="preserve">i.e.</w:t>
      </w:r>
      <w:r>
        <w:t xml:space="preserve">, leaf area per unit volume) differ across forests (Fig. 2a-b, Supporting Information Figure S1).</w:t>
      </w:r>
      <w:r>
        <w:t xml:space="preserve"> </w:t>
      </w:r>
      <w:r>
        <w:t xml:space="preserve">In tropical and temperate forests with dense broadleaf canopies, leaf area density is generally highest in the canopy layer (i.e., that formed by the crowns of dominant trees), but understory leaf area density is often high as well, sometimes causing undulating patterns with height</w:t>
      </w:r>
      <w:r>
        <w:t xml:space="preserve"> </w:t>
      </w:r>
      <w:r>
        <w:t xml:space="preserve">(</w:t>
      </w:r>
      <w:r>
        <w:t xml:space="preserve"> </w:t>
      </w:r>
      <w:r>
        <w:t xml:space="preserve">Parker</w:t>
      </w:r>
      <w:r>
        <w:t xml:space="preserve"> </w:t>
      </w:r>
      <w:r>
        <w:rPr>
          <w:iCs/>
          <w:i/>
        </w:rPr>
        <w:t xml:space="preserve">et al.</w:t>
      </w:r>
      <w:r>
        <w:t xml:space="preserve">, 1989; Ashton &amp; Hall, 1992; Koike &amp; Syahbuddin, 1993; Domingues</w:t>
      </w:r>
      <w:r>
        <w:t xml:space="preserve"> </w:t>
      </w:r>
      <w:r>
        <w:rPr>
          <w:iCs/>
          <w:i/>
        </w:rPr>
        <w:t xml:space="preserve">et al.</w:t>
      </w:r>
      <w:r>
        <w:t xml:space="preserve">, 2005)</w:t>
      </w:r>
      <w:r>
        <w:t xml:space="preserve">.</w:t>
      </w:r>
      <w:r>
        <w:t xml:space="preserve"> </w:t>
      </w:r>
      <w:r>
        <w:t xml:space="preserve">In forests with more open upper canopies, including many needle-leaf forests, leaf area density can be greatest in the lower canopy or understory</w:t>
      </w:r>
      <w:r>
        <w:t xml:space="preserve"> </w:t>
      </w:r>
      <w:r>
        <w:t xml:space="preserve">(</w:t>
      </w:r>
      <w:r>
        <w:t xml:space="preserve"> </w:t>
      </w:r>
      <w:r>
        <w:t xml:space="preserve">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(Tang &amp; Dubayah, 2017; Smith</w:t>
      </w:r>
      <w:r>
        <w:t xml:space="preserve"> </w:t>
      </w:r>
      <w:r>
        <w:rPr>
          <w:iCs/>
          <w:i/>
        </w:rPr>
        <w:t xml:space="preserve">et al.</w:t>
      </w:r>
      <w:r>
        <w:t xml:space="preserve">, 2019;</w:t>
      </w:r>
      <w:r>
        <w:t xml:space="preserve"> </w:t>
      </w:r>
      <w:r>
        <w:t xml:space="preserve">Parker</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In this review, we focus on growing season conditions unless otherwise noted.</w:t>
      </w:r>
    </w:p>
    <w:bookmarkEnd w:id="25"/>
    <w:bookmarkStart w:id="26" w:name="light"/>
    <w:p>
      <w:pPr>
        <w:pStyle w:val="Heading3"/>
      </w:pPr>
      <w:r>
        <w:t xml:space="preserve">1.2 Light</w:t>
      </w:r>
    </w:p>
    <w:p>
      <w:pPr>
        <w:pStyle w:val="FirstParagraph"/>
      </w:pPr>
      <w:r>
        <w:t xml:space="preserve">The intensity of visible and photosynthetically active radiation (PAR, 400-700nm) decreases from the canopy top to the forest floor, with a profile whose shape is modified by leaf area density, leaf clumping, canopy height, and vertical structure across species and forest types</w:t>
      </w:r>
      <w:r>
        <w:t xml:space="preserve"> </w:t>
      </w:r>
      <w:r>
        <w:t xml:space="preserve">(Fig. 2d, Supporting Information Figure S1, Koike</w:t>
      </w:r>
      <w:r>
        <w:t xml:space="preserve"> </w:t>
      </w:r>
      <w:r>
        <w:rPr>
          <w:iCs/>
          <w:i/>
        </w:rPr>
        <w:t xml:space="preserve">et al.</w:t>
      </w:r>
      <w:r>
        <w:t xml:space="preserve">, 2001; Béland &amp; Baldocchi, 2021; Bin</w:t>
      </w:r>
      <w:r>
        <w:t xml:space="preserve"> </w:t>
      </w:r>
      <w:r>
        <w:rPr>
          <w:iCs/>
          <w:i/>
        </w:rPr>
        <w:t xml:space="preserve">et al.</w:t>
      </w:r>
      <w:r>
        <w:t xml:space="preserve">, 2022)</w:t>
      </w:r>
      <w:r>
        <w:t xml:space="preserve">.</w:t>
      </w:r>
      <w:r>
        <w:t xml:space="preserve"> </w:t>
      </w:r>
      <w:r>
        <w:t xml:space="preserve">Canopy foliage absorbs a large portion of PAR (400-700nm), and selectively filters light, thereby altering the spectrum of PAR received in the lower canopy and understory layers.</w:t>
      </w:r>
      <w:r>
        <w:t xml:space="preserve"> </w:t>
      </w:r>
      <w:r>
        <w:t xml:space="preserve">The ratio of red (~685-690 nm) to far red (~730-740 nm) light declines along with total PAR with increasing depth in the canopy, and understories receive diffuse light enriched in near infrared radiation</w:t>
      </w:r>
      <w:r>
        <w:t xml:space="preserve"> </w:t>
      </w:r>
      <w:r>
        <w:t xml:space="preserve">(700-1000 nm, 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than in forests with more open upper canopies, including many conifer forests [Fig. 2d, Supporting Information Figure S1,</w:t>
      </w:r>
      <w:r>
        <w:t xml:space="preserve"> </w:t>
      </w:r>
      <w:r>
        <w:t xml:space="preserve">Chazdon &amp; Fetcher (1984)</w:t>
      </w:r>
      <w:r>
        <w:t xml:space="preserve">;</w:t>
      </w:r>
      <w:r>
        <w:t xml:space="preserve"> </w:t>
      </w:r>
      <w:r>
        <w:t xml:space="preserve">;</w:t>
      </w:r>
      <w:r>
        <w:t xml:space="preserve"> </w:t>
      </w:r>
      <w:r>
        <w:t xml:space="preserve">Tymen</w:t>
      </w:r>
      <w:r>
        <w:t xml:space="preserve"> </w:t>
      </w:r>
      <w:r>
        <w:rPr>
          <w:iCs/>
          <w:i/>
        </w:rPr>
        <w:t xml:space="preserve">et al.</w:t>
      </w:r>
      <w:r>
        <w:t xml:space="preserve"> </w:t>
      </w:r>
      <w:r>
        <w:t xml:space="preserve">(2017)</w:t>
      </w:r>
      <w:r>
        <w:t xml:space="preserve">;</w:t>
      </w:r>
      <w:r>
        <w:t xml:space="preserve"> </w:t>
      </w:r>
      <w:r>
        <w:t xml:space="preserve">Parker</w:t>
      </w:r>
      <w:r>
        <w:t xml:space="preserve"> </w:t>
      </w:r>
      <w:r>
        <w:rPr>
          <w:iCs/>
          <w:i/>
        </w:rPr>
        <w:t xml:space="preserve">et al.</w:t>
      </w:r>
      <w:r>
        <w:t xml:space="preserve"> </w:t>
      </w:r>
      <w:r>
        <w:t xml:space="preserve">(2019)</w:t>
      </w:r>
      <w:r>
        <w:t xml:space="preserve">;</w:t>
      </w:r>
      <w:r>
        <w:t xml:space="preserve"> </w:t>
      </w:r>
      <w:r>
        <w:t xml:space="preserve">Bartemucci</w:t>
      </w:r>
      <w:r>
        <w:t xml:space="preserve"> </w:t>
      </w:r>
      <w:r>
        <w:rPr>
          <w:iCs/>
          <w:i/>
        </w:rPr>
        <w:t xml:space="preserve">et al.</w:t>
      </w:r>
      <w:r>
        <w:t xml:space="preserve"> </w:t>
      </w:r>
      <w:r>
        <w:t xml:space="preserve">(2006)</w:t>
      </w:r>
      <w:r>
        <w:t xml:space="preserve">;</w:t>
      </w:r>
      <w:r>
        <w:t xml:space="preserve"> </w:t>
      </w:r>
      <w:r>
        <w:t xml:space="preserve">Baldocchi</w:t>
      </w:r>
      <w:r>
        <w:t xml:space="preserve"> </w:t>
      </w:r>
      <w:r>
        <w:rPr>
          <w:iCs/>
          <w:i/>
        </w:rPr>
        <w:t xml:space="preserve">et al.</w:t>
      </w:r>
      <w:r>
        <w:t xml:space="preserve"> </w:t>
      </w:r>
      <w:r>
        <w:t xml:space="preserve">(1997)</w:t>
      </w:r>
      <w:r>
        <w:t xml:space="preserve">].</w:t>
      </w:r>
      <w:r>
        <w:t xml:space="preserve"> </w:t>
      </w:r>
      <w:r>
        <w:t xml:space="preserve">This light gradient drives variation in leaf temperature (section 2), traits (section 3), and photosynthesis (section 4.2).</w:t>
      </w:r>
    </w:p>
    <w:bookmarkEnd w:id="26"/>
    <w:bookmarkStart w:id="27" w:name="turbulent-transport-and-wind"/>
    <w:p>
      <w:pPr>
        <w:pStyle w:val="Heading3"/>
      </w:pPr>
      <w:r>
        <w:t xml:space="preserve">1.3 Turbulent transport and wind</w:t>
      </w:r>
    </w:p>
    <w:p>
      <w:pPr>
        <w:pStyle w:val="FirstParagraph"/>
      </w:pPr>
      <w:r>
        <w:t xml:space="preserve">Vertical transport in forest canopies is dominated by turbulent transport, making vertical profiles of wind speed, water vapor, CO</w:t>
      </w:r>
      <w:r>
        <w:rPr>
          <w:vertAlign w:val="subscript"/>
        </w:rPr>
        <w:t xml:space="preserve">2</w:t>
      </w:r>
      <w:r>
        <w:t xml:space="preserve">, and temperature more difficult to predict and to generalize on the basis of theoretical first principles than radiation profiles.</w:t>
      </w:r>
      <w:r>
        <w:t xml:space="preserve"> </w:t>
      </w:r>
      <w:r>
        <w:t xml:space="preserve">Above the canopy, turbulent transport typically mimics diffusion – that is, vertical fluxes of heat, mass and momentum are proportional to their respective vertical gradients, and to transfer coefficients</w:t>
      </w:r>
      <w:r>
        <w:t xml:space="preserve"> </w:t>
      </w:r>
      <w:r>
        <w:t xml:space="preserve">(eddy diffusivities, Penman &amp; Long, 1960)</w:t>
      </w:r>
      <w:r>
        <w:t xml:space="preserve">– such that wind speed declines logarithmically with proximity to the canopy surface</w:t>
      </w:r>
      <w:r>
        <w:t xml:space="preserve"> </w:t>
      </w:r>
      <w:r>
        <w:t xml:space="preserve">(Monteith &amp; Unsworth, 2013)</w:t>
      </w:r>
      <w:r>
        <w:t xml:space="preserve">.</w:t>
      </w:r>
      <w:r>
        <w:t xml:space="preserve"> </w:t>
      </w:r>
      <w:r>
        <w:t xml:space="preserve">Interaction with a plant canopy also attenuates wind, causing wind speed to decline through the canopy; for example, small plant elements can rapidly dissipate momentum within dense canopies</w:t>
      </w:r>
      <w:r>
        <w:t xml:space="preserve"> </w:t>
      </w:r>
      <w:r>
        <w:t xml:space="preserve">(Raupach &amp; Shaw, 1982; Baldocchi &amp; Meyers, 1988)</w:t>
      </w:r>
      <w:r>
        <w:t xml:space="preserve">.</w:t>
      </w:r>
      <w:r>
        <w:t xml:space="preserve"> </w:t>
      </w:r>
      <w:r>
        <w:t xml:space="preserve">Within canopies, however, transport often fails to mimic diffusion – e.g., transport of momentum</w:t>
      </w:r>
      <w:r>
        <w:t xml:space="preserve"> </w:t>
      </w:r>
      <w:r>
        <w:t xml:space="preserve">(Shaw, 1977)</w:t>
      </w:r>
      <w:r>
        <w:t xml:space="preserve"> </w:t>
      </w:r>
      <w:r>
        <w:t xml:space="preserve">or heat</w:t>
      </w:r>
      <w:r>
        <w:t xml:space="preserve"> </w:t>
      </w:r>
      <w:r>
        <w:t xml:space="preserve">(Raupach, 1987)</w:t>
      </w:r>
      <w:r>
        <w:t xml:space="preserve"> </w:t>
      </w:r>
      <w:r>
        <w:t xml:space="preserve">may occur in the direction opposite to that predicted by gradients of wind speed or temperature, respectively – making vertical wind profiles difficult to generalize from first principles</w:t>
      </w:r>
      <w:r>
        <w:t xml:space="preserve"> </w:t>
      </w:r>
      <w:r>
        <w:t xml:space="preserve">(Denmead &amp; Bradley, 1987; Meyers &amp; Paw U, 1987; Raupach, 1989; Katul &amp; Albertson, 1999; Harman &amp; Finnigan, 2007)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w:t>
      </w:r>
      <w:r>
        <w:t xml:space="preserve"> </w:t>
      </w:r>
      <w:r>
        <w:t xml:space="preserve">Jucker</w:t>
      </w:r>
      <w:r>
        <w:t xml:space="preserve"> </w:t>
      </w:r>
      <w:r>
        <w:rPr>
          <w:iCs/>
          <w:i/>
        </w:rPr>
        <w:t xml:space="preserve">et al.</w:t>
      </w:r>
      <w:r>
        <w:t xml:space="preserve">, 2018; Muller</w:t>
      </w:r>
      <w:r>
        <w:t xml:space="preserve"> </w:t>
      </w:r>
      <w:r>
        <w:rPr>
          <w:iCs/>
          <w:i/>
        </w:rPr>
        <w:t xml:space="preserve">et al.</w:t>
      </w:r>
      <w:r>
        <w:t xml:space="preserve">, 2021)</w:t>
      </w:r>
      <w:r>
        <w:t xml:space="preserve"> </w:t>
      </w:r>
      <w:r>
        <w:t xml:space="preserve">and savannas</w:t>
      </w:r>
      <w:r>
        <w:t xml:space="preserve"> </w:t>
      </w:r>
      <w:r>
        <w:t xml:space="preserve">(Johnston</w:t>
      </w:r>
      <w:r>
        <w:t xml:space="preserve"> </w:t>
      </w:r>
      <w:r>
        <w:rPr>
          <w:iCs/>
          <w:i/>
        </w:rPr>
        <w:t xml:space="preserve">et al.</w:t>
      </w:r>
      <w:r>
        <w:t xml:space="preserve">, in press; Curtis</w:t>
      </w:r>
      <w:r>
        <w:t xml:space="preserve"> </w:t>
      </w:r>
      <w:r>
        <w:rPr>
          <w:iCs/>
          <w:i/>
        </w:rPr>
        <w:t xml:space="preserve">et al.</w:t>
      </w:r>
      <w:r>
        <w:t xml:space="preserve">, 2019)</w:t>
      </w:r>
      <w:r>
        <w:t xml:space="preserve">.</w:t>
      </w:r>
      <w:r>
        <w:t xml:space="preserve"> </w:t>
      </w:r>
      <w:r>
        <w:t xml:space="preserve">As a result, upper canopy leaves have substantially higher boundary layer conductance (</w:t>
      </w:r>
      <m:oMath>
        <m:sSub>
          <m:e>
            <m:r>
              <m:t>g</m:t>
            </m:r>
          </m:e>
          <m:sub>
            <m:r>
              <m:t>b</m:t>
            </m:r>
          </m:sub>
        </m:sSub>
      </m:oMath>
      <w:r>
        <w:t xml:space="preserve">) and therefore greater potential for exchange of both mass and sensible heat exchange (sections 2, 4.1).</w:t>
      </w:r>
    </w:p>
    <w:bookmarkEnd w:id="27"/>
    <w:bookmarkStart w:id="28" w:name="X7d4d016ee4c7e85f26fa2d31add775a42545cb1"/>
    <w:p>
      <w:pPr>
        <w:pStyle w:val="Heading3"/>
      </w:pPr>
      <w:r>
        <w:t xml:space="preserve">1.4 Atmospheric concentrations of CO</w:t>
      </w:r>
      <w:r>
        <w:rPr>
          <w:vertAlign w:val="subscript"/>
        </w:rPr>
        <w:t xml:space="preserve">2</w:t>
      </w:r>
      <w:r>
        <w:t xml:space="preserve"> </w:t>
      </w:r>
      <w:r>
        <w:t xml:space="preserve">and water vapor</w:t>
      </w:r>
    </w:p>
    <w:p>
      <w:pPr>
        <w:pStyle w:val="FirstParagraph"/>
      </w:pPr>
      <w:r>
        <w:t xml:space="preserve">Atmospheric CO</w:t>
      </w:r>
      <w:r>
        <w:rPr>
          <w:vertAlign w:val="subscript"/>
        </w:rPr>
        <w:t xml:space="preserve">2</w:t>
      </w:r>
      <w:r>
        <w:t xml:space="preserve"> </w:t>
      </w:r>
      <w:r>
        <w:t xml:space="preserve">concentrations tend to be higher near the ground at night, associated with plant and soil respiration, but the elevated CO</w:t>
      </w:r>
      <w:r>
        <w:rPr>
          <w:vertAlign w:val="subscript"/>
        </w:rPr>
        <w:t xml:space="preserve">2</w:t>
      </w:r>
      <w:r>
        <w:t xml:space="preserve"> </w:t>
      </w:r>
      <w:r>
        <w:t xml:space="preserve">quickly dissipates during the day such that differences are negligible for most of the day when photosynthesis is occurring</w:t>
      </w:r>
      <w:r>
        <w:t xml:space="preserve"> </w:t>
      </w:r>
      <w:r>
        <w:t xml:space="preserve">(Brooks</w:t>
      </w:r>
      <w:r>
        <w:t xml:space="preserve"> </w:t>
      </w:r>
      <w:r>
        <w:rPr>
          <w:iCs/>
          <w:i/>
        </w:rPr>
        <w:t xml:space="preserve">et al.</w:t>
      </w:r>
      <w:r>
        <w:t xml:space="preserve">, 1997; 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While understory seedlings may benefit modestly from higher CO</w:t>
      </w:r>
      <w:r>
        <w:rPr>
          <w:vertAlign w:val="subscript"/>
        </w:rPr>
        <w:t xml:space="preserve">2</w:t>
      </w:r>
      <w:r>
        <w:t xml:space="preserve"> </w:t>
      </w:r>
      <w:r>
        <w:t xml:space="preserve">concentrations near the ground during some parts of the day</w:t>
      </w:r>
      <w:r>
        <w:t xml:space="preserve"> </w:t>
      </w:r>
      <w:r>
        <w:t xml:space="preserve">(e.g., 6% of C fixation from recently respired CO</w:t>
      </w:r>
      <w:r>
        <w:rPr>
          <w:vertAlign w:val="subscript"/>
        </w:rPr>
        <w:t xml:space="preserve">2</w:t>
      </w:r>
      <w:r>
        <w:t xml:space="preserve">, Brooks</w:t>
      </w:r>
      <w:r>
        <w:t xml:space="preserve"> </w:t>
      </w:r>
      <w:r>
        <w:rPr>
          <w:iCs/>
          <w:i/>
        </w:rPr>
        <w:t xml:space="preserve">et al.</w:t>
      </w:r>
      <w:r>
        <w:t xml:space="preserve">, 1997)</w:t>
      </w:r>
      <w:r>
        <w:t xml:space="preserve">, gradients in CO</w:t>
      </w:r>
      <w:r>
        <w:rPr>
          <w:vertAlign w:val="subscript"/>
        </w:rPr>
        <w:t xml:space="preserve">2</w:t>
      </w:r>
      <w:r>
        <w:t xml:space="preserve"> </w:t>
      </w:r>
      <w:r>
        <w:t xml:space="preserve">concentrations concentrations likely have little effect on energy balance and metabolism of trees across the vertical gradient</w:t>
      </w:r>
      <w:r>
        <w:t xml:space="preserve"> </w:t>
      </w:r>
      <w:r>
        <w:t xml:space="preserve">(Brooks</w:t>
      </w:r>
      <w:r>
        <w:t xml:space="preserve"> </w:t>
      </w:r>
      <w:r>
        <w:rPr>
          <w:iCs/>
          <w:i/>
        </w:rPr>
        <w:t xml:space="preserve">et al.</w:t>
      </w:r>
      <w:r>
        <w:t xml:space="preserve">, 1997)</w:t>
      </w:r>
      <w:r>
        <w:t xml:space="preserve">.</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Jucker</w:t>
      </w:r>
      <w:r>
        <w:t xml:space="preserve"> </w:t>
      </w:r>
      <w:r>
        <w:rPr>
          <w:iCs/>
          <w:i/>
        </w:rPr>
        <w:t xml:space="preserve">et al.</w:t>
      </w:r>
      <w:r>
        <w:t xml:space="preserve">, 2018;</w:t>
      </w:r>
      <w:r>
        <w:t xml:space="preserve"> </w:t>
      </w:r>
      <w:r>
        <w:t xml:space="preserve">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leaf area index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m:oMath>
        <m:sSub>
          <m:e>
            <m:r>
              <m:t>g</m:t>
            </m:r>
          </m:e>
          <m:sub>
            <m:r>
              <m:t>b</m:t>
            </m:r>
          </m:sub>
        </m:sSub>
      </m:oMath>
      <w:r>
        <w:t xml:space="preserve"> </w:t>
      </w:r>
      <w:r>
        <w:t xml:space="preserve">and associated potential for water and heat loss (sections 2, 4.1).</w:t>
      </w:r>
    </w:p>
    <w:bookmarkEnd w:id="28"/>
    <w:bookmarkStart w:id="29" w:name="air-temperature"/>
    <w:p>
      <w:pPr>
        <w:pStyle w:val="Heading3"/>
      </w:pPr>
      <w:r>
        <w:t xml:space="preserve">1.5 Air temperature</w:t>
      </w:r>
    </w:p>
    <w:p>
      <w:pPr>
        <w:pStyle w:val="FirstParagraph"/>
      </w:pPr>
      <w:r>
        <w:t xml:space="preserve">Vertical gradients in air temperature (</w:t>
      </w:r>
      <m:oMath>
        <m:sSub>
          <m:e>
            <m:r>
              <m:t>T</m:t>
            </m:r>
          </m:e>
          <m:sub>
            <m:r>
              <m:t>a</m:t>
            </m:r>
            <m:r>
              <m:t>i</m:t>
            </m:r>
            <m:r>
              <m:t>r</m:t>
            </m:r>
          </m:sub>
        </m:sSub>
      </m:oMath>
      <w:r>
        <w:t xml:space="preserve">) vary widely (Fig. 2, Supporting Information Figure S1), depending 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Commonly,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Diel temperature range is typically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w:t>
      </w:r>
      <w:r>
        <w:t xml:space="preserve"> </w:t>
      </w:r>
      <w:r>
        <w:t xml:space="preserve">(von Arx</w:t>
      </w:r>
      <w:r>
        <w:t xml:space="preserve"> </w:t>
      </w:r>
      <w:r>
        <w:rPr>
          <w:iCs/>
          <w:i/>
        </w:rPr>
        <w:t xml:space="preserve">et al.</w:t>
      </w:r>
      <w:r>
        <w:t xml:space="preserve">, 2012;</w:t>
      </w:r>
      <w:r>
        <w:t xml:space="preserve"> </w:t>
      </w:r>
      <w:r>
        <w:t xml:space="preserve">De Frenne</w:t>
      </w:r>
      <w:r>
        <w:t xml:space="preserve"> </w:t>
      </w:r>
      <w:r>
        <w:rPr>
          <w:iCs/>
          <w:i/>
        </w:rPr>
        <w:t xml:space="preserve">et al.</w:t>
      </w:r>
      <w:r>
        <w:t xml:space="preserve">, 2021;</w:t>
      </w:r>
      <w:r>
        <w:t xml:space="preserve"> </w:t>
      </w:r>
      <w:r>
        <w:t xml:space="preserve">Zellweger</w:t>
      </w:r>
      <w:r>
        <w:t xml:space="preserve"> </w:t>
      </w:r>
      <w:r>
        <w:rPr>
          <w:iCs/>
          <w:i/>
        </w:rPr>
        <w:t xml:space="preserve">et al.</w:t>
      </w:r>
      <w:r>
        <w:t xml:space="preserve">, 2019</w:t>
      </w:r>
      <w:r>
        <w:t xml:space="preserve"> </w:t>
      </w:r>
      <w:r>
        <w:t xml:space="preserve">)</w:t>
      </w:r>
      <w:r>
        <w:t xml:space="preserve">.</w:t>
      </w:r>
      <w:r>
        <w:t xml:space="preserve"> </w:t>
      </w:r>
      <w:r>
        <w:t xml:space="preserve">Notably, buffering against high maximum daytime</w:t>
      </w:r>
      <w:r>
        <w:t xml:space="preserve"> </w:t>
      </w:r>
      <m:oMath>
        <m:sSub>
          <m:e>
            <m:r>
              <m:t>T</m:t>
            </m:r>
          </m:e>
          <m:sub>
            <m:r>
              <m:t>a</m:t>
            </m:r>
            <m:r>
              <m:t>i</m:t>
            </m:r>
            <m:r>
              <m:t>r</m:t>
            </m:r>
          </m:sub>
        </m:sSub>
      </m:oMath>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due to turbulent air mixing and interception of thermal radiative flux from the soil and the canopy by lower-canopy layers</w:t>
      </w:r>
      <w:r>
        <w:t xml:space="preserve"> </w:t>
      </w:r>
      <w:r>
        <w:t xml:space="preserve">(e.g., OSBS, Fig. 2g, Supporting Information Figure S1b;</w:t>
      </w:r>
      <w:r>
        <w:t xml:space="preserve"> </w:t>
      </w:r>
      <w:r>
        <w:t xml:space="preserve"> </w:t>
      </w:r>
      <w:r>
        <w:t xml:space="preserve">Banerjee</w:t>
      </w:r>
      <w:r>
        <w:t xml:space="preserve"> </w:t>
      </w:r>
      <w:r>
        <w:rPr>
          <w:iCs/>
          <w:i/>
        </w:rPr>
        <w:t xml:space="preserve">et al.</w:t>
      </w:r>
      <w:r>
        <w:t xml:space="preserve">, 2017; Curtis</w:t>
      </w:r>
      <w:r>
        <w:t xml:space="preserve"> </w:t>
      </w:r>
      <w:r>
        <w:rPr>
          <w:iCs/>
          <w:i/>
        </w:rPr>
        <w:t xml:space="preserve">et al.</w:t>
      </w:r>
      <w:r>
        <w:t xml:space="preserve">, 2019;</w:t>
      </w:r>
      <w:r>
        <w:t xml:space="preserve"> </w:t>
      </w:r>
      <w:r>
        <w:t xml:space="preserve">Muller</w:t>
      </w:r>
      <w:r>
        <w:t xml:space="preserve"> </w:t>
      </w:r>
      <w:r>
        <w:rPr>
          <w:iCs/>
          <w:i/>
        </w:rPr>
        <w:t xml:space="preserve">et al.</w:t>
      </w:r>
      <w:r>
        <w:t xml:space="preserve">, 2021)</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9"/>
    <w:bookmarkEnd w:id="30"/>
    <w:bookmarkStart w:id="32"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 and usually within a few degrees of,</w:t>
      </w:r>
      <w:r>
        <w:t xml:space="preserve"> </w:t>
      </w:r>
      <m:oMath>
        <m:sSub>
          <m:e>
            <m:r>
              <m:t>T</m:t>
            </m:r>
          </m:e>
          <m:sub>
            <m:r>
              <m:t>a</m:t>
            </m:r>
            <m:r>
              <m:t>i</m:t>
            </m:r>
            <m:r>
              <m:t>r</m:t>
            </m:r>
          </m:sub>
        </m:sSub>
      </m:oMath>
      <w:r>
        <w:t xml:space="preserve"> </w:t>
      </w:r>
      <w:r>
        <w:t xml:space="preserve">(Rey-Sánchez</w:t>
      </w:r>
      <w:r>
        <w:t xml:space="preserve"> </w:t>
      </w:r>
      <w:r>
        <w:rPr>
          <w:iCs/>
          <w:i/>
        </w:rPr>
        <w:t xml:space="preserve">et al.</w:t>
      </w:r>
      <w:r>
        <w:t xml:space="preserve">, 2016; Drake</w:t>
      </w:r>
      <w:r>
        <w:t xml:space="preserve"> </w:t>
      </w:r>
      <w:r>
        <w:rPr>
          <w:iCs/>
          <w:i/>
        </w:rPr>
        <w:t xml:space="preserve">et al.</w:t>
      </w:r>
      <w:r>
        <w:t xml:space="preserve">, 2020)</w:t>
      </w:r>
      <w:r>
        <w:t xml:space="preserve">, but can be substantially warmer or cooler under certain conditions</w:t>
      </w:r>
      <w:r>
        <w:t xml:space="preserve"> </w:t>
      </w:r>
      <w:r>
        <w:t xml:space="preserve">(Note S1, Doughty &amp; Goulden, 2008; Vogel, 2009; Rey-Sánchez</w:t>
      </w:r>
      <w:r>
        <w:t xml:space="preserve"> </w:t>
      </w:r>
      <w:r>
        <w:rPr>
          <w:iCs/>
          <w:i/>
        </w:rPr>
        <w:t xml:space="preserve">et al.</w:t>
      </w:r>
      <w:r>
        <w:t xml:space="preserve">, 2016)</w:t>
      </w:r>
      <w:r>
        <w:t xml:space="preserve">.</w:t>
      </w:r>
      <w:r>
        <w:t xml:space="preserve"> </w:t>
      </w:r>
      <w:r>
        <w:t xml:space="preserve">Deviation of</w:t>
      </w:r>
      <w:r>
        <w:t xml:space="preserve"> </w:t>
      </w:r>
      <m:oMath>
        <m:sSub>
          <m:e>
            <m:r>
              <m:t>T</m:t>
            </m:r>
          </m:e>
          <m:sub>
            <m:r>
              <m:t>l</m:t>
            </m:r>
            <m:r>
              <m:t>e</m:t>
            </m:r>
            <m:r>
              <m:t>a</m:t>
            </m:r>
            <m:r>
              <m:t>f</m:t>
            </m:r>
          </m:sub>
        </m:sSub>
      </m:oMath>
      <w:r>
        <w:t xml:space="preserve"> </w:t>
      </w:r>
      <w:r>
        <w:t xml:space="preserve">from</w:t>
      </w:r>
      <w:r>
        <w:t xml:space="preserve"> </w:t>
      </w:r>
      <m:oMath>
        <m:sSub>
          <m:e>
            <m:r>
              <m:t>T</m:t>
            </m:r>
          </m:e>
          <m:sub>
            <m:r>
              <m:t>a</m:t>
            </m:r>
            <m:r>
              <m:t>i</m:t>
            </m:r>
            <m:r>
              <m:t>r</m:t>
            </m:r>
          </m:sub>
        </m:sSub>
      </m:oMath>
      <w:r>
        <w:t xml:space="preserve"> </w:t>
      </w:r>
      <w:r>
        <w:t xml:space="preserve">is influenced by other micrometeorological drivers and by leaf traits and stomatal conductance (</w:t>
      </w:r>
      <m:oMath>
        <m:sSub>
          <m:e>
            <m:r>
              <m:t>g</m:t>
            </m:r>
          </m:e>
          <m:sub>
            <m:r>
              <m:t>s</m:t>
            </m:r>
          </m:sub>
        </m:sSub>
      </m:oMath>
      <w:r>
        <w:t xml:space="preserve">; Fig. 3; Note S1), all of which vary across forest vertical gradients (Fig. 1).</w:t>
      </w:r>
      <w:r>
        <w:t xml:space="preserve"> </w:t>
      </w:r>
      <w:r>
        <w:t xml:space="preserve">High radiation in the upper canopy implies that upper canopy leaves often have higher</w:t>
      </w:r>
      <w:r>
        <w:t xml:space="preserve"> </w:t>
      </w:r>
      <m:oMath>
        <m:sSub>
          <m:e>
            <m:r>
              <m:t>T</m:t>
            </m:r>
          </m:e>
          <m:sub>
            <m:r>
              <m:t>l</m:t>
            </m:r>
            <m:r>
              <m:t>e</m:t>
            </m:r>
            <m:r>
              <m:t>a</m:t>
            </m:r>
            <m:r>
              <m:t>f</m:t>
            </m:r>
          </m:sub>
        </m:sSub>
        <m:r>
          <m:rPr>
            <m:sty m:val="p"/>
          </m:rPr>
          <m:t>−</m:t>
        </m:r>
        <m:sSub>
          <m:e>
            <m:r>
              <m:t>T</m:t>
            </m:r>
          </m:e>
          <m:sub>
            <m:r>
              <m:t>a</m:t>
            </m:r>
            <m:r>
              <m:t>i</m:t>
            </m:r>
            <m:r>
              <m:t>r</m:t>
            </m:r>
          </m:sub>
        </m:sSub>
      </m:oMath>
      <w:r>
        <w:t xml:space="preserve">, and thus are often warmer than understory leaves (Fig. 3a).</w:t>
      </w:r>
      <w:r>
        <w:t xml:space="preserve"> </w:t>
      </w:r>
      <w:r>
        <w:t xml:space="preserve">However, higher wind speeds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s</m:t>
            </m:r>
          </m:sub>
        </m:sSub>
      </m:oMath>
      <w:r>
        <w:t xml:space="preserve"> </w:t>
      </w:r>
      <w:r>
        <w:t xml:space="preserve">and</w:t>
      </w:r>
      <w:r>
        <w:t xml:space="preserve"> </w:t>
      </w:r>
      <m:oMath>
        <m:sSub>
          <m:e>
            <m:r>
              <m:t>g</m:t>
            </m:r>
          </m:e>
          <m:sub>
            <m:r>
              <m:t>b</m:t>
            </m:r>
          </m:sub>
        </m:sSub>
      </m:oMath>
      <w:r>
        <w:t xml:space="preserve">, such as small size and high stomatal density (Note S1; sections 3, 4.1), mediate the direct effects of solar radiation on upper canopy leaves and result in higher rates of heat loss (Fig. 3b-e).</w:t>
      </w:r>
      <w:r>
        <w:t xml:space="preserve"> </w:t>
      </w:r>
      <w:r>
        <w:t xml:space="preserve">In contrast, in the lower canopy, greater RH (reduced VPD) and lower wind speeds (reduced</w:t>
      </w:r>
      <w:r>
        <w:t xml:space="preserve"> </w:t>
      </w:r>
      <m:oMath>
        <m:sSub>
          <m:e>
            <m:r>
              <m:t>g</m:t>
            </m:r>
          </m:e>
          <m:sub>
            <m:r>
              <m:t>b</m:t>
            </m:r>
          </m:sub>
        </m:sSub>
      </m:oMath>
      <w:r>
        <w:t xml:space="preserve">) may limit leaf cooling via latent heat flux, increasing</w:t>
      </w:r>
      <w:r>
        <w:t xml:space="preserve"> </w:t>
      </w:r>
      <m:oMath>
        <m:sSub>
          <m:e>
            <m:r>
              <m:t>T</m:t>
            </m:r>
          </m:e>
          <m:sub>
            <m:r>
              <m:t>l</m:t>
            </m:r>
            <m:r>
              <m:t>e</m:t>
            </m:r>
            <m:r>
              <m:t>a</m:t>
            </m:r>
            <m:r>
              <m:t>f</m:t>
            </m:r>
          </m:sub>
        </m:sSub>
      </m:oMath>
      <w:r>
        <w:t xml:space="preserve"> </w:t>
      </w:r>
      <w:r>
        <w:t xml:space="preserve">(Tibbitts, 1979; Perez &amp; Feeley, 2018)</w:t>
      </w:r>
      <w:r>
        <w:t xml:space="preserve">.</w:t>
      </w:r>
      <w:r>
        <w:t xml:space="preserve"> </w:t>
      </w:r>
      <w:r>
        <w:t xml:space="preserve">Leaves in these normally-shaded locations can experience rapid light and temperature surges during sunflecks</w:t>
      </w:r>
      <w:r>
        <w:t xml:space="preserve"> </w:t>
      </w:r>
      <w:r>
        <w:t xml:space="preserve">(&gt;10</w:t>
      </w:r>
      <m:oMath>
        <m:sSup>
          <m:e>
            <m:r>
              <m:t>​</m:t>
            </m:r>
          </m:e>
          <m:sup>
            <m:r>
              <m:rPr>
                <m:sty m:val="p"/>
              </m:rPr>
              <m:t>∘</m:t>
            </m:r>
          </m:sup>
        </m:sSup>
      </m:oMath>
      <w:r>
        <w:t xml:space="preserve">C, Way &amp; Pearcy, 2012)</w:t>
      </w:r>
      <w:r>
        <w:t xml:space="preserve">.</w:t>
      </w:r>
    </w:p>
    <w:p>
      <w:pPr>
        <w:pStyle w:val="CaptionedFigure"/>
      </w:pPr>
      <w:r>
        <w:drawing>
          <wp:inline>
            <wp:extent cx="5334000" cy="2707438"/>
            <wp:effectExtent b="0" l="0" r="0" t="0"/>
            <wp:docPr descr="Figure 3. Theoretical expectations for variation in the difference between leaf and air temperatures, T_{Leaf}-T_{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_{Leaf}-T_{air} with all parameters set to the biophysical constants given in the table. Biohphysical constants in the the table include: shortwave radiation (swr), wind speed (ws), relative humidity (rh), 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31"/>
                    <a:stretch>
                      <a:fillRect/>
                    </a:stretch>
                  </pic:blipFill>
                  <pic:spPr bwMode="auto">
                    <a:xfrm>
                      <a:off x="0" y="0"/>
                      <a:ext cx="5334000" cy="2707438"/>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with all parameters set to the biophysical constants given in the table. Biohphysical constants in the the table include: shortwave radiation (swr), wind speed (ws), relative humidity (rh), leaf characteristic dimension (lcd), stomatal conductance (gs), air temperature (tair).</w:t>
      </w:r>
    </w:p>
    <w:p>
      <w:pPr>
        <w:pStyle w:val="BodyText"/>
      </w:pPr>
      <w:r>
        <w:t xml:space="preserve">Elevation of</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w:t>
      </w:r>
      <w:r>
        <w:t xml:space="preserve">varies with micrometeorological conditions.</w:t>
      </w:r>
      <w:r>
        <w:t xml:space="preserve"> </w:t>
      </w:r>
      <w:r>
        <w:t xml:space="preserve">During drought (hot and dry, with higher-than-average solar radiation), when</w:t>
      </w:r>
      <w:r>
        <w:t xml:space="preserve"> </w:t>
      </w:r>
      <m:oMath>
        <m:sSub>
          <m:e>
            <m:r>
              <m:t>g</m:t>
            </m:r>
          </m:e>
          <m:sub>
            <m:r>
              <m:t>s</m:t>
            </m:r>
          </m:sub>
        </m:sSub>
      </m:oMath>
      <w:r>
        <w:t xml:space="preserve"> </w:t>
      </w:r>
      <w:r>
        <w:t xml:space="preserve">is limiting,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will tend to be higher in the upper canopy compared to the understory (Fig. 3).</w:t>
      </w:r>
      <w:r>
        <w:t xml:space="preserve"> </w:t>
      </w:r>
      <w:r>
        <w:t xml:space="preserve">This is because sun leaves are exposed to higher irradiance and VPD, and therefore have stronger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limit evaporative cooling</w:t>
      </w:r>
      <w:r>
        <w:t xml:space="preserve"> </w:t>
      </w:r>
      <w:r>
        <w:t xml:space="preserve">(Fig. 3b,d, 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w:t>
      </w:r>
      <w:r>
        <w:t xml:space="preserve"> </w:t>
      </w:r>
      <w:r>
        <w:t xml:space="preserve">)</w:t>
      </w:r>
      <w:r>
        <w:t xml:space="preserve">.</w:t>
      </w:r>
      <w:r>
        <w:t xml:space="preserve"> </w:t>
      </w:r>
      <w:r>
        <w:t xml:space="preserve">Thus, while understory and within-canopy shade leaves can remain cooler under lower radiation, their environment is less conducive to dissipating excess heat compared to upper-canopy leaves.</w:t>
      </w:r>
      <w:r>
        <w:t xml:space="preserve"> </w:t>
      </w:r>
      <w:r>
        <w:t xml:space="preserve">Limitations in heat dissipation in shade leaves, together with physiological propensities, may cause above-optimal</w:t>
      </w:r>
      <w:r>
        <w:t xml:space="preserve"> </w:t>
      </w:r>
      <m:oMath>
        <m:sSub>
          <m:e>
            <m:r>
              <m:t>T</m:t>
            </m:r>
          </m:e>
          <m:sub>
            <m:r>
              <m:t>l</m:t>
            </m:r>
            <m:r>
              <m:t>e</m:t>
            </m:r>
            <m:r>
              <m:t>a</m:t>
            </m:r>
            <m:r>
              <m:t>f</m:t>
            </m:r>
          </m:sub>
        </m:sSub>
      </m:oMath>
      <w:r>
        <w:t xml:space="preserve"> </w:t>
      </w:r>
      <w:r>
        <w:t xml:space="preserve">under slight heat or drought stress or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higher RH (lower VPD) in the understory and inner canopy also inhibits evaporative cooling, thus increasing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also vary with canopy structure (Fig. 2h, Supporting Information Figure S1).</w:t>
      </w:r>
      <w:r>
        <w:t xml:space="preserve"> </w:t>
      </w:r>
      <w:r>
        <w:t xml:space="preserve">Forests with closed canopies and high LAI, including tropical and temperate broadleaf forests, act as a parasol, absorbing most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lower-canopy leaves, in some cases exceeding photosynthetic temperature optima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radiation</w:t>
      </w:r>
      <w:r>
        <w:t xml:space="preserve"> </w:t>
      </w:r>
      <w:r>
        <w:t xml:space="preserve">(Carter</w:t>
      </w:r>
      <w:r>
        <w:t xml:space="preserve"> </w:t>
      </w:r>
      <w:r>
        <w:rPr>
          <w:iCs/>
          <w:i/>
        </w:rPr>
        <w:t xml:space="preserve">et al.</w:t>
      </w:r>
      <w:r>
        <w:t xml:space="preserve">, 2021;</w:t>
      </w:r>
      <w:r>
        <w:t xml:space="preserve"> </w:t>
      </w:r>
      <w:r>
        <w:t xml:space="preserve">Doughty &amp; Goulden, 2008;</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w:t>
      </w:r>
      <w:r>
        <w:t xml:space="preserve"> </w:t>
      </w:r>
      <w:r>
        <w:t xml:space="preserve">In contrast, open canopies with lower LAI allow more vertical air mixing and sunlight into the understory, which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w:t>
      </w:r>
      <w:r>
        <w:t xml:space="preserve"> </w:t>
      </w:r>
      <w:r>
        <w:t xml:space="preserve">(Martin</w:t>
      </w:r>
      <w:r>
        <w:t xml:space="preserve"> </w:t>
      </w:r>
      <w:r>
        <w:rPr>
          <w:iCs/>
          <w:i/>
        </w:rPr>
        <w:t xml:space="preserve">et al.</w:t>
      </w:r>
      <w:r>
        <w:t xml:space="preserve">, 1999; Zweifel</w:t>
      </w:r>
      <w:r>
        <w:t xml:space="preserve"> </w:t>
      </w:r>
      <w:r>
        <w:rPr>
          <w:iCs/>
          <w:i/>
        </w:rPr>
        <w:t xml:space="preserve">et al.</w:t>
      </w:r>
      <w:r>
        <w:t xml:space="preserve">, 2002;</w:t>
      </w:r>
      <w:r>
        <w:t xml:space="preserve"> </w:t>
      </w:r>
      <w:r>
        <w:t xml:space="preserve">Muller</w:t>
      </w:r>
      <w:r>
        <w:t xml:space="preserve"> </w:t>
      </w:r>
      <w:r>
        <w:rPr>
          <w:iCs/>
          <w:i/>
        </w:rPr>
        <w:t xml:space="preserve">et al.</w:t>
      </w:r>
      <w:r>
        <w:t xml:space="preserve">, 2021)</w:t>
      </w:r>
      <w:r>
        <w:t xml:space="preserve">.</w:t>
      </w:r>
      <w:r>
        <w:t xml:space="preserve"> </w:t>
      </w:r>
      <w:r>
        <w:t xml:space="preserve">The latter can result from a combination of still air at lower heights, sunflecks or the</w:t>
      </w:r>
      <w:r>
        <w:t xml:space="preserve"> </w:t>
      </w:r>
      <w:r>
        <w:t xml:space="preserve">‘</w:t>
      </w:r>
      <w:r>
        <w:t xml:space="preserve">canopy greenhouse effect</w:t>
      </w:r>
      <w:r>
        <w:t xml:space="preserve">’</w:t>
      </w:r>
      <w:r>
        <w:t xml:space="preserve"> </w:t>
      </w:r>
      <w:r>
        <w:t xml:space="preserve">(section 1.5), and the tendency for shade leaves to have lower</w:t>
      </w:r>
      <w:r>
        <w:t xml:space="preserve"> </w:t>
      </w:r>
      <m:oMath>
        <m:sSub>
          <m:e>
            <m:r>
              <m:t>g</m:t>
            </m:r>
          </m:e>
          <m:sub>
            <m:r>
              <m:t>s</m:t>
            </m:r>
          </m:sub>
        </m:sSub>
      </m:oMath>
      <w:r>
        <w:t xml:space="preserve"> </w:t>
      </w:r>
      <w:r>
        <w:t xml:space="preserve">(section 3, Schymanski</w:t>
      </w:r>
      <w:r>
        <w:t xml:space="preserve"> </w:t>
      </w:r>
      <w:r>
        <w:rPr>
          <w:iCs/>
          <w:i/>
        </w:rPr>
        <w:t xml:space="preserve">et al.</w:t>
      </w:r>
      <w:r>
        <w:t xml:space="preserve">, 2013; Hardwick</w:t>
      </w:r>
      <w:r>
        <w:t xml:space="preserve"> </w:t>
      </w:r>
      <w:r>
        <w:rPr>
          <w:iCs/>
          <w:i/>
        </w:rPr>
        <w:t xml:space="preserve">et al.</w:t>
      </w:r>
      <w:r>
        <w:t xml:space="preserve">, 2015)</w:t>
      </w:r>
      <w:r>
        <w:t xml:space="preserve">.</w:t>
      </w:r>
      <w:r>
        <w:t xml:space="preserve"> </w:t>
      </w:r>
      <w:r>
        <w:t xml:space="preserve">Similarly, in very open forests or savannas, trees growing close to the ground can experience greater heat stress in their lower than upper canopies due to heat from the soil increasing</w:t>
      </w:r>
      <w:r>
        <w:t xml:space="preserve"> </w:t>
      </w:r>
      <m:oMath>
        <m:sSub>
          <m:e>
            <m:r>
              <m:t>T</m:t>
            </m:r>
          </m:e>
          <m:sub>
            <m:r>
              <m:t>l</m:t>
            </m:r>
            <m:r>
              <m:t>e</m:t>
            </m:r>
            <m:r>
              <m:t>a</m:t>
            </m:r>
            <m:r>
              <m:t>f</m:t>
            </m:r>
          </m:sub>
        </m:sSub>
      </m:oMath>
      <w:r>
        <w:t xml:space="preserve"> </w:t>
      </w:r>
      <w:r>
        <w:t xml:space="preserve">near the ground</w:t>
      </w:r>
      <w:r>
        <w:t xml:space="preserve"> </w:t>
      </w:r>
      <w:r>
        <w:t xml:space="preserve">(Johnston</w:t>
      </w:r>
      <w:r>
        <w:t xml:space="preserve"> </w:t>
      </w:r>
      <w:r>
        <w:rPr>
          <w:iCs/>
          <w:i/>
        </w:rPr>
        <w:t xml:space="preserve">et al.</w:t>
      </w:r>
      <w:r>
        <w:t xml:space="preserve">, in press; Hadley &amp; Smith, 1987; Curtis</w:t>
      </w:r>
      <w:r>
        <w:t xml:space="preserve"> </w:t>
      </w:r>
      <w:r>
        <w:rPr>
          <w:iCs/>
          <w:i/>
        </w:rPr>
        <w:t xml:space="preserve">et al.</w:t>
      </w:r>
      <w:r>
        <w:t xml:space="preserve">, 2019)</w:t>
      </w:r>
      <w:r>
        <w:t xml:space="preserve">.</w:t>
      </w:r>
      <w:r>
        <w:t xml:space="preserve"> </w:t>
      </w:r>
      <w:r>
        <w:t xml:space="preserve">One of the few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subalpine stand in the 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crown, indicating a strong influence of closed-canopy shading on vertical temperature gradients</w:t>
      </w:r>
      <w:r>
        <w:t xml:space="preserve"> </w:t>
      </w:r>
      <w:r>
        <w:t xml:space="preserve">(Johnston</w:t>
      </w:r>
      <w:r>
        <w:t xml:space="preserve"> </w:t>
      </w:r>
      <w:r>
        <w:rPr>
          <w:iCs/>
          <w:i/>
        </w:rPr>
        <w:t xml:space="preserve">et al.</w:t>
      </w:r>
      <w:r>
        <w:t xml:space="preserve">, in press)</w:t>
      </w:r>
      <w:r>
        <w:t xml:space="preserve">.</w:t>
      </w:r>
    </w:p>
    <w:bookmarkEnd w:id="32"/>
    <w:bookmarkStart w:id="36" w:name="leaf-traits"/>
    <w:p>
      <w:pPr>
        <w:pStyle w:val="Heading2"/>
      </w:pPr>
      <w:r>
        <w:t xml:space="preserve">3. Leaf traits</w:t>
      </w:r>
    </w:p>
    <w:p>
      <w:pPr>
        <w:pStyle w:val="FirstParagraph"/>
      </w:pPr>
      <w:r>
        <w:t xml:space="preserve">Anatomical, structural and biochemical leaf traits vary vertically across forest strata</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 vertical profiles of leaf temperature, metabolism, and thermal sensitivity</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Vertical variation in leaf structure and composition has long been recognized, with sun and shade leaf traits distinguished for over a century</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w:t>
      </w:r>
      <w:r>
        <w:t xml:space="preserve">, and this tendency grew given the parallel differences observed for plants grown in sun versus shade</w:t>
      </w:r>
      <w:r>
        <w:t xml:space="preserve"> </w:t>
      </w:r>
      <w:r>
        <w:t xml:space="preserve">(Boardman, 1977; Abrams &amp; Kubiske, 1990)</w:t>
      </w:r>
      <w:r>
        <w:t xml:space="preserve">.</w:t>
      </w:r>
      <w:r>
        <w:t xml:space="preserve"> </w:t>
      </w:r>
      <w:r>
        <w:t xml:space="preserve">More recent work has extended the focus from light alone to height in the vertical profile, as the latter shapes differences in leaf structure and function that can partially mitigate the effects of gravity and hydraulic pathlength on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according to the irradiance and hydraulic stress associated with their canopy location, height and evaporative load, with additional potential influences of branch ontogenetic stage</w:t>
      </w:r>
      <w:r>
        <w:t xml:space="preserve"> </w:t>
      </w:r>
      <w:r>
        <w:t xml:space="preserve">(Sack</w:t>
      </w:r>
      <w:r>
        <w:t xml:space="preserve"> </w:t>
      </w:r>
      <w:r>
        <w:rPr>
          <w:iCs/>
          <w:i/>
        </w:rPr>
        <w:t xml:space="preserve">et al.</w:t>
      </w:r>
      <w:r>
        <w:t xml:space="preserve">, 2006; Niinemets, 2010; Casas</w:t>
      </w:r>
      <w:r>
        <w:t xml:space="preserve"> </w:t>
      </w:r>
      <w:r>
        <w:rPr>
          <w:iCs/>
          <w:i/>
        </w:rPr>
        <w:t xml:space="preserve">et al.</w:t>
      </w:r>
      <w:r>
        <w:t xml:space="preserve">, 2011; Niinemets</w:t>
      </w:r>
      <w:r>
        <w:t xml:space="preserve"> </w:t>
      </w:r>
      <w:r>
        <w:rPr>
          <w:iCs/>
          <w:i/>
        </w:rPr>
        <w:t xml:space="preserve">et al.</w:t>
      </w:r>
      <w:r>
        <w:t xml:space="preserve">, 2015b; Keenan &amp; Niinemets, 2016; Chen</w:t>
      </w:r>
      <w:r>
        <w:t xml:space="preserve"> </w:t>
      </w:r>
      <w:r>
        <w:rPr>
          <w:iCs/>
          <w:i/>
        </w:rPr>
        <w:t xml:space="preserve">et al.</w:t>
      </w:r>
      <w:r>
        <w:t xml:space="preserve">, 2020; Carter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Plasticity throughout the canopy may emerge when development of new leaves is influenced by information from adjacent mature leaves or apical meristems, including a</w:t>
      </w:r>
      <w:r>
        <w:t xml:space="preserve"> </w:t>
      </w:r>
      <w:r>
        <w:t xml:space="preserve">“</w:t>
      </w:r>
      <w:r>
        <w:t xml:space="preserve">memory</w:t>
      </w:r>
      <w:r>
        <w:t xml:space="preserve">”</w:t>
      </w:r>
      <w:r>
        <w:t xml:space="preserve"> </w:t>
      </w:r>
      <w:r>
        <w:t xml:space="preserve">of previous conditions in that location, and may also acclimate during and after expansion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leaf biochemistry, anatomy and structure may be optimized to local conditions</w:t>
      </w:r>
      <w:r>
        <w:t xml:space="preserve"> </w:t>
      </w:r>
      <w:r>
        <w:t xml:space="preserve">(Niinemets, 2007; Lloyd</w:t>
      </w:r>
      <w:r>
        <w:t xml:space="preserve"> </w:t>
      </w:r>
      <w:r>
        <w:rPr>
          <w:iCs/>
          <w:i/>
        </w:rPr>
        <w:t xml:space="preserve">et al.</w:t>
      </w:r>
      <w:r>
        <w:t xml:space="preserve">, 2010; Hikosaka, 2014; Kitao</w:t>
      </w:r>
      <w:r>
        <w:t xml:space="preserve"> </w:t>
      </w:r>
      <w:r>
        <w:rPr>
          <w:iCs/>
          <w:i/>
        </w:rPr>
        <w:t xml:space="preserve">et al.</w:t>
      </w:r>
      <w:r>
        <w:t xml:space="preserve">, 2018; Buckley, 2021)</w:t>
      </w:r>
      <w:r>
        <w:t xml:space="preserve">.</w:t>
      </w:r>
      <w:r>
        <w:t xml:space="preserve"> </w:t>
      </w:r>
      <w:r>
        <w:t xml:space="preserve">However, we lack a a cohesive framework for integrating the many differences in leaf traits throughout the canopy.</w:t>
      </w:r>
      <w:r>
        <w:t xml:space="preserve"> </w:t>
      </w:r>
      <w:r>
        <w:t xml:space="preserve">Rather, much of our understanding of trait coordination is based on the leaf economics spectrum concept developed across diverse species using sun leaves</w:t>
      </w:r>
      <w:r>
        <w:t xml:space="preserve"> </w:t>
      </w:r>
      <w:r>
        <w:t xml:space="preserve">(Wright</w:t>
      </w:r>
      <w:r>
        <w:t xml:space="preserve"> </w:t>
      </w:r>
      <w:r>
        <w:rPr>
          <w:iCs/>
          <w:i/>
        </w:rPr>
        <w:t xml:space="preserve">et al.</w:t>
      </w:r>
      <w:r>
        <w:t xml:space="preserve">, 2004; Keenan &amp; Niinemets, 2016; Chen</w:t>
      </w:r>
      <w:r>
        <w:t xml:space="preserve"> </w:t>
      </w:r>
      <w:r>
        <w:rPr>
          <w:iCs/>
          <w:i/>
        </w:rPr>
        <w:t xml:space="preserve">et al.</w:t>
      </w:r>
      <w:r>
        <w:t xml:space="preserve">, 2020)</w:t>
      </w:r>
      <w:r>
        <w:t xml:space="preserve">.</w:t>
      </w:r>
      <w:r>
        <w:t xml:space="preserve"> </w:t>
      </w:r>
      <w:r>
        <w:t xml:space="preserve">As canopy shade is known to alter these trait relationships</w:t>
      </w:r>
      <w:r>
        <w:t xml:space="preserve"> </w:t>
      </w:r>
      <w:r>
        <w:t xml:space="preserve">(Osnas</w:t>
      </w:r>
      <w:r>
        <w:t xml:space="preserve"> </w:t>
      </w:r>
      <w:r>
        <w:rPr>
          <w:iCs/>
          <w:i/>
        </w:rPr>
        <w:t xml:space="preserve">et al.</w:t>
      </w:r>
      <w:r>
        <w:t xml:space="preserve">, 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 Carter</w:t>
      </w:r>
      <w:r>
        <w:t xml:space="preserve"> </w:t>
      </w:r>
      <w:r>
        <w:rPr>
          <w:iCs/>
          <w:i/>
        </w:rPr>
        <w:t xml:space="preserve">et al.</w:t>
      </w:r>
      <w:r>
        <w:t xml:space="preserve">, 2021)</w:t>
      </w:r>
      <w:r>
        <w:t xml:space="preserve">, and (3) among understory and canopy species</w:t>
      </w:r>
      <w:r>
        <w:t xml:space="preserve"> </w:t>
      </w:r>
      <w:r>
        <w:t xml:space="preserve">(Lloyd</w:t>
      </w:r>
      <w:r>
        <w:t xml:space="preserve"> </w:t>
      </w:r>
      <w:r>
        <w:rPr>
          <w:iCs/>
          <w:i/>
        </w:rPr>
        <w:t xml:space="preserve">et al.</w:t>
      </w:r>
      <w:r>
        <w:t xml:space="preserve">, 2010)</w:t>
      </w:r>
      <w:r>
        <w:t xml:space="preserve">.</w:t>
      </w:r>
      <w:r>
        <w:t xml:space="preserve"> </w:t>
      </w:r>
      <w:r>
        <w:t xml:space="preserve">Most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(Lusk</w:t>
      </w:r>
      <w:r>
        <w:t xml:space="preserve"> </w:t>
      </w:r>
      <w:r>
        <w:rPr>
          <w:iCs/>
          <w:i/>
        </w:rPr>
        <w:t xml:space="preserve">et al.</w:t>
      </w:r>
      <w:r>
        <w:t xml:space="preserve">, 2008)</w:t>
      </w:r>
      <w:r>
        <w:t xml:space="preserve">.</w:t>
      </w:r>
      <w:r>
        <w:t xml:space="preserve"> </w:t>
      </w:r>
      <w:r>
        <w:t xml:space="preserve">Many leaf physiological parameters can be estimated based on foliage height profiles</w:t>
      </w:r>
      <w:r>
        <w:t xml:space="preserve"> </w:t>
      </w:r>
      <w:r>
        <w:t xml:space="preserve">(Cavaleri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4107"/>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3"/>
                    <a:stretch>
                      <a:fillRect/>
                    </a:stretch>
                  </pic:blipFill>
                  <pic:spPr bwMode="auto">
                    <a:xfrm>
                      <a:off x="0" y="0"/>
                      <a:ext cx="5334000" cy="6894107"/>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3362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4"/>
                    <a:stretch>
                      <a:fillRect/>
                    </a:stretch>
                  </pic:blipFill>
                  <pic:spPr bwMode="auto">
                    <a:xfrm>
                      <a:off x="0" y="0"/>
                      <a:ext cx="5334000" cy="6833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423601"/>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5"/>
                    <a:stretch>
                      <a:fillRect/>
                    </a:stretch>
                  </pic:blipFill>
                  <pic:spPr bwMode="auto">
                    <a:xfrm>
                      <a:off x="0" y="0"/>
                      <a:ext cx="5334000" cy="1423601"/>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 64. Domingues et al. 2005</w:t>
      </w:r>
    </w:p>
    <w:p>
      <w:r>
        <w:br w:type="page"/>
      </w:r>
    </w:p>
    <w:bookmarkEnd w:id="36"/>
    <w:bookmarkStart w:id="37" w:name="leaf-anatomy-and-morphology"/>
    <w:p>
      <w:pPr>
        <w:pStyle w:val="Heading2"/>
      </w:pPr>
      <w:r>
        <w:t xml:space="preserve">3.1 Leaf anatomy and morphology</w:t>
      </w:r>
    </w:p>
    <w:p>
      <w:pPr>
        <w:pStyle w:val="FirstParagraph"/>
      </w:pPr>
      <w:r>
        <w:t xml:space="preserve">Sun leaves have anatomical, morphological, and physiological traits that reduce</w:t>
      </w:r>
      <w:r>
        <w:t xml:space="preserve"> </w:t>
      </w:r>
      <m:oMath>
        <m:sSub>
          <m:e>
            <m:r>
              <m:t>T</m:t>
            </m:r>
          </m:e>
          <m:sub>
            <m:r>
              <m:t>l</m:t>
            </m:r>
            <m:r>
              <m:t>e</m:t>
            </m:r>
            <m:r>
              <m:t>a</m:t>
            </m:r>
            <m:r>
              <m:t>f</m:t>
            </m:r>
          </m:sub>
        </m:sSub>
      </m:oMath>
      <w:r>
        <w:t xml:space="preserve"> </w:t>
      </w:r>
      <w:r>
        <w:t xml:space="preserve">through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(Table 1).</w:t>
      </w:r>
      <w:r>
        <w:t xml:space="preserve"> </w:t>
      </w:r>
      <w:r>
        <w:t xml:space="preserve">Thus, sun leaves are generally smaller and thicker, with higher LMA,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also decreasing radiation load.</w:t>
      </w:r>
      <w:r>
        <w:t xml:space="preserve"> </w:t>
      </w:r>
      <w:r>
        <w:t xml:space="preserve">Further, sun leaves tend to have higher stomatal and vein densities, which fascilitate evaporative cooling by enabling higher</w:t>
      </w:r>
      <w:r>
        <w:t xml:space="preserve"> </w:t>
      </w:r>
      <m:oMath>
        <m:sSub>
          <m:e>
            <m:r>
              <m:t>g</m:t>
            </m:r>
          </m:e>
          <m:sub>
            <m:r>
              <m:t>s</m:t>
            </m:r>
          </m:sub>
        </m:sSub>
      </m:oMath>
      <w:r>
        <w:t xml:space="preserve"> </w:t>
      </w:r>
      <w:r>
        <w:t xml:space="preserve">(section 4.1, Zwieniecki</w:t>
      </w:r>
      <w:r>
        <w:t xml:space="preserve"> </w:t>
      </w:r>
      <w:r>
        <w:rPr>
          <w:iCs/>
          <w:i/>
        </w:rPr>
        <w:t xml:space="preserve">et al.</w:t>
      </w:r>
      <w:r>
        <w:t xml:space="preserve">, 2004)</w:t>
      </w:r>
      <w:r>
        <w:t xml:space="preserve">.</w:t>
      </w:r>
      <w:r>
        <w:t xml:space="preserve"> </w:t>
      </w:r>
      <w:r>
        <w:t xml:space="preserve">Yet sun leaves also have adaptations to limit water stress, particularly in drier climates, including greater cuticle thickness and higher trichome density</w:t>
      </w:r>
      <w:r>
        <w:t xml:space="preserve"> </w:t>
      </w:r>
      <w:r>
        <w:t xml:space="preserve">(which may reduce or increase</w:t>
      </w:r>
      <w:r>
        <w:t xml:space="preserve"> </w:t>
      </w:r>
      <m:oMath>
        <m:sSub>
          <m:e>
            <m:r>
              <m:t>g</m:t>
            </m:r>
          </m:e>
          <m:sub>
            <m:r>
              <m:t>b</m:t>
            </m:r>
          </m:sub>
        </m:sSub>
      </m:oMath>
      <w:r>
        <w:t xml:space="preserv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(e.g., lower LMA and greater light absorptance per unit biomass), but larger leaves and lower transpiration make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shaped more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7"/>
    <w:bookmarkStart w:id="38" w:name="leaf-optical-properties"/>
    <w:p>
      <w:pPr>
        <w:pStyle w:val="Heading2"/>
      </w:pPr>
      <w:r>
        <w:t xml:space="preserve">3.2. Leaf optical properties</w:t>
      </w:r>
    </w:p>
    <w:p>
      <w:pPr>
        <w:pStyle w:val="FirstParagraph"/>
      </w:pPr>
      <w:r>
        <w:t xml:space="preserve">Leaf optical properties are influenced by anatomical, morphological, and biochemical traits that vary throughout the canopy (sections 3.1, 3.3).</w:t>
      </w:r>
      <w:r>
        <w:t xml:space="preserve"> </w:t>
      </w:r>
      <w:r>
        <w:t xml:space="preserve">High in the canopy, high light absorptance can lead to photoinhibition and would be in part be mitigated by</w:t>
      </w:r>
      <w:r>
        <w:t xml:space="preserve"> </w:t>
      </w:r>
      <m:oMath>
        <m:sSub>
          <m:e>
            <m:r>
              <m:t>T</m:t>
            </m:r>
          </m:e>
          <m:sub>
            <m:r>
              <m:t>l</m:t>
            </m:r>
            <m:r>
              <m:t>e</m:t>
            </m:r>
            <m:r>
              <m:t>a</m:t>
            </m:r>
            <m:r>
              <m:t>f</m:t>
            </m:r>
          </m:sub>
        </m:sSub>
      </m:oMath>
      <w:r>
        <w:t xml:space="preserve"> </w:t>
      </w:r>
      <w:r>
        <w:t xml:space="preserve">regulation (sections 3.4, 3.5; Table 1).</w:t>
      </w:r>
      <w:r>
        <w:t xml:space="preserve"> </w:t>
      </w:r>
      <w:r>
        <w:t xml:space="preserve">For leaves in higher light environments, light absorptance and thus heat load can be reduced by leaf surface modifications (e.g., trichomes, cuticle) that increase reflectance, and heat may be dissipated biochemically by carotenoids, including xanthophylls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sun leaves tend to be thicker, with more palisade layers, which act as</w:t>
      </w:r>
      <w:r>
        <w:t xml:space="preserve"> </w:t>
      </w:r>
      <w:r>
        <w:t xml:space="preserve">“</w:t>
      </w:r>
      <w:r>
        <w:t xml:space="preserve">light pipes</w:t>
      </w:r>
      <w:r>
        <w:t xml:space="preserve">”</w:t>
      </w:r>
      <w:r>
        <w:t xml:space="preserve"> </w:t>
      </w:r>
      <w:r>
        <w:t xml:space="preserve">that channel abundant light into deeper cell layers, enhancing photosynthetic capacity</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In contrast, shade leaves have lower LMA and absorb more light per unit mass investment, as well as denser chloroplasts layers and a greater proportion of spongy mesophyll, more effective for capturing diffuse light</w:t>
      </w:r>
      <w:r>
        <w:t xml:space="preserve"> </w:t>
      </w:r>
      <w:r>
        <w:t xml:space="preserve">(Table 1, 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38"/>
    <w:bookmarkStart w:id="39"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(section 4).</w:t>
      </w:r>
      <w:r>
        <w:t xml:space="preserve"> </w:t>
      </w:r>
      <w:r>
        <w:t xml:space="preserve">Sun leaves have higher area-based concentrations of elements like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for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greater light availability in the upper canopy, while greater chlorophyll concentrations at lower heights increase PAR absorptance efficiency of shade leaves (Table 1).</w:t>
      </w:r>
      <w:r>
        <w:t xml:space="preserve"> </w:t>
      </w:r>
      <w:r>
        <w:t xml:space="preserve">Higher photosynthetic rates (area-based) and more frequent stomatal closure in sun exposed canopies (section 4), reduce intercellular CO</w:t>
      </w:r>
      <w:r>
        <w:rPr>
          <w:vertAlign w:val="subscript"/>
        </w:rPr>
        <w:t xml:space="preserve">2</w:t>
      </w:r>
      <w:r>
        <w:t xml:space="preserve"> </w:t>
      </w:r>
      <w:r>
        <w:t xml:space="preserve">concentrations and increase leaf</w:t>
      </w:r>
      <w:r>
        <w:t xml:space="preserve"> </w:t>
      </w:r>
      <m:oMath>
        <m:sSup>
          <m:e>
            <m:r>
              <m:t>δ</m:t>
            </m:r>
          </m:e>
          <m:sup>
            <m:r>
              <m:t>13</m:t>
            </m:r>
          </m:sup>
        </m:sSup>
      </m:oMath>
      <w:r>
        <w:t xml:space="preserve">C (Table 1).</w:t>
      </w:r>
    </w:p>
    <w:bookmarkEnd w:id="39"/>
    <w:bookmarkStart w:id="40" w:name="X62ef759ecfa3ee7e46176532f186e7df3ebac47"/>
    <w:p>
      <w:pPr>
        <w:pStyle w:val="Heading2"/>
      </w:pPr>
      <w:r>
        <w:t xml:space="preserve">3.4. Biochemical protection against foliage light and heat damage</w:t>
      </w:r>
    </w:p>
    <w:p>
      <w:pPr>
        <w:pStyle w:val="FirstParagraph"/>
      </w:pPr>
      <w:r>
        <w:t xml:space="preserve">Biochemical protection against light and heat damage increases with peak radiation loads and thus tends to be higher in the upper canopy, which is subject to higher</w:t>
      </w:r>
      <w:r>
        <w:t xml:space="preserve"> </w:t>
      </w:r>
      <m:oMath>
        <m:sSub>
          <m:e>
            <m:r>
              <m:t>T</m:t>
            </m:r>
          </m:e>
          <m:sub>
            <m:r>
              <m:t>l</m:t>
            </m:r>
            <m:r>
              <m:t>e</m:t>
            </m:r>
            <m:r>
              <m:t>a</m:t>
            </m:r>
            <m:r>
              <m:t>f</m:t>
            </m:r>
          </m:sub>
        </m:sSub>
      </m:oMath>
      <w:r>
        <w:t xml:space="preserve"> </w:t>
      </w:r>
      <w:r>
        <w:t xml:space="preserve">and hydraulic limitations, than in the understory (Table 1).</w:t>
      </w:r>
      <w:r>
        <w:t xml:space="preserve"> </w:t>
      </w:r>
      <w:r>
        <w:t xml:space="preserve">More frequent stomatal closure in upper canoopy leaves (section 4) reduces their the capacity to use light energy for photochemistry, thereby requiring a high capacity to dissipate excess light energy and protect against photoinhibition</w:t>
      </w:r>
      <w:r>
        <w:t xml:space="preserve"> </w:t>
      </w:r>
      <w:r>
        <w:t xml:space="preserve">(Niinemets, 2007)</w:t>
      </w:r>
      <w:r>
        <w:t xml:space="preserve">.</w:t>
      </w:r>
      <w:r>
        <w:t xml:space="preserve"> </w:t>
      </w:r>
      <w:r>
        <w:t xml:space="preserve">Accumulation of excess light energy causes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excess light</w:t>
      </w:r>
      <w:r>
        <w:t xml:space="preserve"> </w:t>
      </w:r>
      <w:r>
        <w:t xml:space="preserve">(Niyogi, 2000; Goss &amp; Lepetit, 2015)</w:t>
      </w:r>
      <w:r>
        <w:t xml:space="preserve">.</w:t>
      </w:r>
      <w:r>
        <w:t xml:space="preserve"> </w:t>
      </w:r>
      <w:r>
        <w:t xml:space="preserve">This form of NPQ entails interconversion of xanthophyll cycle pigments—violaxanthin, antheraxanthin, and zeaxanthin (VAZ)—which regulates the capacity for de-excitation of chlorophyll through thermal dissipation instead of photochemistry.</w:t>
      </w:r>
      <w:r>
        <w:t xml:space="preserve"> </w:t>
      </w:r>
      <w:r>
        <w:t xml:space="preserve">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to maximize photosynthesis and minimize damage during</w:t>
      </w:r>
      <w:r>
        <w:t xml:space="preserve"> </w:t>
      </w:r>
      <m:oMath>
        <m:sSub>
          <m:e>
            <m:r>
              <m:t>T</m:t>
            </m:r>
          </m:e>
          <m:sub>
            <m:r>
              <m:t>l</m:t>
            </m:r>
            <m:r>
              <m:t>e</m:t>
            </m:r>
            <m:r>
              <m:t>a</m:t>
            </m:r>
            <m:r>
              <m:t>f</m:t>
            </m:r>
          </m:sub>
        </m:sSub>
      </m:oMath>
      <w:r>
        <w:t xml:space="preserve"> </w:t>
      </w:r>
      <w:r>
        <w:t xml:space="preserve">surges caused by sunflecks (section 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than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 and relative ease of detectability, isoprene has received far more study in the field, though both isoprene and monoterpenes are expressed by many angiosperms and gymnosperms across all biomes</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Fewer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vertical variation in emissions is influenced by both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tends to increase toward brighter and hotter microenvironments</w:t>
      </w:r>
      <w:r>
        <w:t xml:space="preserve"> </w:t>
      </w:r>
      <w:r>
        <w:t xml:space="preserve">(Niinemets, 2007)</w:t>
      </w:r>
      <w:r>
        <w:t xml:space="preserve">, and across landscapes, emitting species are more abundant in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European beech crowns, monoterpene emissions were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Temperature-sensitive VOC emissions have been hypothesized to enable real-time acclimation to rapidly changing leaf thermal environments typical of the mid-canopy region</w:t>
      </w:r>
      <w:r>
        <w:t xml:space="preserve"> </w:t>
      </w:r>
      <w:r>
        <w:t xml:space="preserve">(section 1, Sharkey</w:t>
      </w:r>
      <w:r>
        <w:t xml:space="preserve"> </w:t>
      </w:r>
      <w:r>
        <w:rPr>
          <w:iCs/>
          <w:i/>
        </w:rPr>
        <w:t xml:space="preserve">et al.</w:t>
      </w:r>
      <w:r>
        <w:t xml:space="preserve">, 2008)</w:t>
      </w:r>
      <w:r>
        <w:t xml:space="preserve">.</w:t>
      </w:r>
      <w:r>
        <w:t xml:space="preserve"> </w:t>
      </w:r>
      <w:r>
        <w:t xml:space="preserve">Future work to understand how temporal dynamics of</w:t>
      </w:r>
      <w:r>
        <w:t xml:space="preserve"> </w:t>
      </w:r>
      <m:oMath>
        <m:sSub>
          <m:e>
            <m:r>
              <m:t>T</m:t>
            </m:r>
          </m:e>
          <m:sub>
            <m:r>
              <m:t>l</m:t>
            </m:r>
            <m:r>
              <m:t>e</m:t>
            </m:r>
            <m:r>
              <m:t>a</m:t>
            </m:r>
            <m:r>
              <m:t>f</m:t>
            </m:r>
          </m:sub>
        </m:sSub>
      </m:oMath>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roles in upper-canopy leaves.</w:t>
      </w:r>
    </w:p>
    <w:bookmarkEnd w:id="40"/>
    <w:bookmarkStart w:id="41" w:name="thermal-tolerance"/>
    <w:p>
      <w:pPr>
        <w:pStyle w:val="Heading2"/>
      </w:pPr>
      <w:r>
        <w:t xml:space="preserve">3.5. Thermal tolerance</w:t>
      </w:r>
    </w:p>
    <w:p>
      <w:pPr>
        <w:pStyle w:val="FirstParagraph"/>
      </w:pPr>
      <w:r>
        <w:t xml:space="preserve">Very high</w:t>
      </w:r>
      <w:r>
        <w:t xml:space="preserve"> </w:t>
      </w:r>
      <m:oMath>
        <m:sSub>
          <m:e>
            <m:r>
              <m:t>T</m:t>
            </m:r>
          </m:e>
          <m:sub>
            <m:r>
              <m:t>l</m:t>
            </m:r>
            <m:r>
              <m:t>e</m:t>
            </m:r>
            <m:r>
              <m:t>a</m:t>
            </m:r>
            <m:r>
              <m:t>f</m:t>
            </m:r>
          </m:sub>
        </m:sSub>
      </m:oMath>
      <w:r>
        <w:t xml:space="preserve"> </w:t>
      </w:r>
      <w:r>
        <w:t xml:space="preserve">(~40-60</w:t>
      </w:r>
      <m:oMath>
        <m:sSup>
          <m:e>
            <m:r>
              <m:t>​</m:t>
            </m:r>
          </m:e>
          <m:sup>
            <m:r>
              <m:rPr>
                <m:sty m:val="p"/>
              </m:rPr>
              <m:t>∘</m:t>
            </m:r>
          </m:sup>
        </m:sSup>
      </m:oMath>
      <w:r>
        <w:t xml:space="preserve">C) irreversibly damages photosystem II,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Upper thermal thresholds for leaf survival can be approximated by assessing the photosystem II functioning via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Thermal tolerance is described in terms of the</w:t>
      </w:r>
      <w:r>
        <w:t xml:space="preserve"> </w:t>
      </w:r>
      <m:oMath>
        <m:sSub>
          <m:e>
            <m:r>
              <m:t>T</m:t>
            </m:r>
          </m:e>
          <m:sub>
            <m:r>
              <m:t>l</m:t>
            </m:r>
            <m:r>
              <m:t>e</m:t>
            </m:r>
            <m:r>
              <m:t>a</m:t>
            </m:r>
            <m:r>
              <m:t>f</m:t>
            </m:r>
          </m:sub>
        </m:sSub>
        <m:r>
          <m:t>s</m:t>
        </m:r>
      </m:oMath>
      <w:r>
        <w:t xml:space="preserve"> </w:t>
      </w:r>
      <w:r>
        <w:t xml:space="preserve">at which photosystem II efficiency starts to decrease (</w:t>
      </w:r>
      <m:oMath>
        <m:sSub>
          <m:e>
            <m:r>
              <m:t>T</m:t>
            </m:r>
          </m:e>
          <m:sub>
            <m:r>
              <m:t>c</m:t>
            </m:r>
            <m:r>
              <m:t>r</m:t>
            </m:r>
            <m:r>
              <m:t>i</m:t>
            </m:r>
            <m:r>
              <m:t>t</m:t>
            </m:r>
          </m:sub>
        </m:sSub>
      </m:oMath>
      <w:r>
        <w:t xml:space="preserve">) is reduced by 50%,</w:t>
      </w:r>
      <w:r>
        <w:t xml:space="preserve"> </w:t>
      </w:r>
      <m:oMath>
        <m:sSub>
          <m:e>
            <m:r>
              <m:t>T</m:t>
            </m:r>
          </m:e>
          <m:sub>
            <m:r>
              <m:t>50</m:t>
            </m:r>
          </m:sub>
        </m:sSub>
      </m:oMath>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being greater in leaves that experience higher maximum temperatures</w:t>
      </w:r>
      <w:r>
        <w:t xml:space="preserve"> </w:t>
      </w:r>
      <w:r>
        <w:t xml:space="preserve">(Perez &amp; Feeley, 2020)</w:t>
      </w:r>
      <w:r>
        <w:t xml:space="preserv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Thermal tolerance is hypothesized to be greatest for the leaves with the greatest radiation loads and highest temperatures along the vertical gradient.</w:t>
      </w:r>
      <w:r>
        <w:t xml:space="preserve"> </w:t>
      </w:r>
      <w:r>
        <w:t xml:space="preserve">Indeed, considering sun and shade leaf differences across the vertical profile of a closed-canopy forest in Panama,</w:t>
      </w:r>
      <w:r>
        <w:t xml:space="preserve"> </w:t>
      </w:r>
      <m:oMath>
        <m:sSub>
          <m:e>
            <m:r>
              <m:t>T</m:t>
            </m:r>
          </m:e>
          <m:sub>
            <m:r>
              <m:t>50</m:t>
            </m:r>
          </m:sub>
        </m:sSub>
      </m:oMath>
      <w:r>
        <w:t xml:space="preserve"> </w:t>
      </w:r>
      <w:r>
        <w:t xml:space="preserve">was 0.7 - 1.4</w:t>
      </w:r>
      <m:oMath>
        <m:sSup>
          <m:e>
            <m:r>
              <m:t>​</m:t>
            </m:r>
          </m:e>
          <m:sup>
            <m:r>
              <m:rPr>
                <m:sty m:val="p"/>
              </m:rPr>
              <m:t>∘</m:t>
            </m:r>
          </m:sup>
        </m:sSup>
      </m:oMath>
      <w:r>
        <w:t xml:space="preserve">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within a very open canopy in</w:t>
      </w:r>
      <w:r>
        <w:t xml:space="preserve"> </w:t>
      </w:r>
      <w:r>
        <w:rPr>
          <w:iCs/>
          <w:i/>
        </w:rPr>
        <w:t xml:space="preserve">Acacia papyrocarpa</w:t>
      </w:r>
      <w:r>
        <w:t xml:space="preserve"> </w:t>
      </w:r>
      <w:r>
        <w:t xml:space="preserve">canopy,</w:t>
      </w:r>
      <w:r>
        <w:t xml:space="preserve"> </w:t>
      </w:r>
      <m:oMath>
        <m:sSub>
          <m:e>
            <m:r>
              <m:t>T</m:t>
            </m:r>
          </m:e>
          <m:sub>
            <m:r>
              <m:t>50</m:t>
            </m:r>
          </m:sub>
        </m:sSub>
      </m:oMath>
      <w:r>
        <w:t xml:space="preserve"> </w:t>
      </w:r>
      <w:r>
        <w:t xml:space="preserve">was highest (</w:t>
      </w:r>
      <w:r>
        <w:rPr>
          <w:iCs/>
          <w:i/>
        </w:rPr>
        <w:t xml:space="preserve">albiet</w:t>
      </w:r>
      <w:r>
        <w:t xml:space="preserve"> </w:t>
      </w:r>
      <w:r>
        <w:t xml:space="preserve">by &lt;1</w:t>
      </w:r>
      <m:oMath>
        <m:sSup>
          <m:e>
            <m:r>
              <m:t>​</m:t>
            </m:r>
          </m:e>
          <m:sup>
            <m:r>
              <m:rPr>
                <m:sty m:val="p"/>
              </m:rPr>
              <m:t>∘</m:t>
            </m:r>
          </m:sup>
        </m:sSup>
      </m:oMath>
      <w:r>
        <w:t xml:space="preserve">C) in the lower, north-facing leaves, which faced the greatest composite climate stress (low wind speed, greater radiation and</w:t>
      </w:r>
      <w:r>
        <w:t xml:space="preserve"> </w:t>
      </w:r>
      <m:oMath>
        <m:sSub>
          <m:e>
            <m:r>
              <m:t>T</m:t>
            </m:r>
          </m:e>
          <m:sub>
            <m:r>
              <m:t>a</m:t>
            </m:r>
            <m:r>
              <m:t>i</m:t>
            </m:r>
            <m:r>
              <m:t>r</m:t>
            </m:r>
          </m:sub>
        </m:sSub>
      </m:oMath>
      <w:r>
        <w:t xml:space="preserve">, and lower rates of heat dissipation)</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differences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41"/>
    <w:bookmarkStart w:id="42" w:name="leaf-phenology"/>
    <w:p>
      <w:pPr>
        <w:pStyle w:val="Heading2"/>
      </w:pPr>
      <w:r>
        <w:t xml:space="preserve">3.6. Leaf phenology</w:t>
      </w:r>
    </w:p>
    <w:p>
      <w:pPr>
        <w:pStyle w:val="FirstParagraph"/>
      </w:pPr>
      <w:r>
        <w:t xml:space="preserve">Leaf phenology influences the vertical structure of microenvironments,</w:t>
      </w:r>
      <w:r>
        <w:t xml:space="preserve"> </w:t>
      </w:r>
      <m:oMath>
        <m:sSub>
          <m:e>
            <m:r>
              <m:t>T</m:t>
            </m:r>
          </m:e>
          <m:sub>
            <m:r>
              <m:t>l</m:t>
            </m:r>
            <m:r>
              <m:t>e</m:t>
            </m:r>
            <m:r>
              <m:t>a</m:t>
            </m:r>
            <m:r>
              <m:t>f</m:t>
            </m:r>
          </m:sub>
        </m:sSub>
      </m:oMath>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climates,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saplings and seedlings a window for disproportionately high photosynthesis – contributing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is greater in larger trees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fractions of deciduous species increase with tree size class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vertical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For instance, in a central Amazonian forest, the upper canopies of both interior and edge forests shed leaves when maximum daily</w:t>
      </w:r>
      <w:r>
        <w:t xml:space="preserve"> </w:t>
      </w:r>
      <m:oMath>
        <m:sSub>
          <m:e>
            <m:r>
              <m:t>T</m:t>
            </m:r>
          </m:e>
          <m:sub>
            <m:r>
              <m:t>a</m:t>
            </m:r>
            <m:r>
              <m:t>i</m:t>
            </m:r>
            <m:r>
              <m:t>r</m:t>
            </m:r>
          </m:sub>
        </m:sSub>
      </m:oMath>
      <w:r>
        <w:t xml:space="preserve"> </w:t>
      </w:r>
      <w:r>
        <w:t xml:space="preserve">exceeded ~35</w:t>
      </w:r>
      <m:oMath>
        <m:sSup>
          <m:e>
            <m:r>
              <m:t>​</m:t>
            </m:r>
          </m:e>
          <m:sup>
            <m:r>
              <m:rPr>
                <m:sty m:val="p"/>
              </m:rPr>
              <m:t>∘</m:t>
            </m:r>
          </m:sup>
        </m:sSup>
      </m:oMath>
      <w:r>
        <w:t xml:space="preserve">C</w:t>
      </w:r>
      <w:r>
        <w:t xml:space="preserve"> </w:t>
      </w:r>
      <w:r>
        <w:t xml:space="preserve">(Nunes</w:t>
      </w:r>
      <w:r>
        <w:t xml:space="preserve"> </w:t>
      </w:r>
      <w:r>
        <w:rPr>
          <w:iCs/>
          <w:i/>
        </w:rPr>
        <w:t xml:space="preserve">et al.</w:t>
      </w:r>
      <w:r>
        <w:t xml:space="preserve">, 2022)</w:t>
      </w:r>
      <w:r>
        <w:t xml:space="preserve">.</w:t>
      </w:r>
      <w:r>
        <w:t xml:space="preserve"> </w:t>
      </w:r>
      <w:r>
        <w:t xml:space="preserve">In evergreen forests, 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Albert</w:t>
      </w:r>
      <w:r>
        <w:t xml:space="preserve"> </w:t>
      </w:r>
      <w:r>
        <w:rPr>
          <w:iCs/>
          <w:i/>
        </w:rPr>
        <w:t xml:space="preserve">et al.</w:t>
      </w:r>
      <w:r>
        <w:t xml:space="preserve">, 2018;</w:t>
      </w:r>
      <w:r>
        <w:t xml:space="preserve"> </w:t>
      </w:r>
      <w:r>
        <w:t xml:space="preserve">Zhou</w:t>
      </w:r>
      <w:r>
        <w:t xml:space="preserve"> </w:t>
      </w:r>
      <w:r>
        <w:rPr>
          <w:iCs/>
          <w:i/>
        </w:rPr>
        <w:t xml:space="preserve">et al.</w:t>
      </w:r>
      <w:r>
        <w:t xml:space="preserve">, 2015)</w:t>
      </w:r>
      <w:r>
        <w:t xml:space="preserve">.</w:t>
      </w:r>
      <w:r>
        <w:t xml:space="preserve"> </w:t>
      </w:r>
      <w:r>
        <w:t xml:space="preserve">Leaf phenology thereby both responds to and influences the vertical structure of forest microenvironments and function.</w:t>
      </w:r>
    </w:p>
    <w:bookmarkEnd w:id="42"/>
    <w:bookmarkStart w:id="49"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forest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3"/>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4"/>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5"/>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r>
        <w:t xml:space="preserve"> </w:t>
      </w:r>
    </w:p>
    <w:bookmarkStart w:id="46" w:name="conductance"/>
    <w:p>
      <w:pPr>
        <w:pStyle w:val="Heading3"/>
      </w:pPr>
      <w:r>
        <w:t xml:space="preserve">4.1. Conductance</w:t>
      </w:r>
    </w:p>
    <w:p>
      <w:pPr>
        <w:pStyle w:val="FirstParagraph"/>
      </w:pPr>
      <w:r>
        <w:t xml:space="preserve">Leaf hydraulic, stomatal and boundary layer conductances are all critical for regulating</w:t>
      </w:r>
      <w:r>
        <w:t xml:space="preserve"> </w:t>
      </w:r>
      <m:oMath>
        <m:sSub>
          <m:e>
            <m:r>
              <m:t>T</m:t>
            </m:r>
          </m:e>
          <m:sub>
            <m:r>
              <m:t>l</m:t>
            </m:r>
            <m:r>
              <m:t>e</m:t>
            </m:r>
            <m:r>
              <m:t>a</m:t>
            </m:r>
            <m:r>
              <m:t>f</m:t>
            </m:r>
          </m:sub>
        </m:sSub>
      </m:oMath>
      <w:r>
        <w:t xml:space="preserve"> </w:t>
      </w:r>
      <w:r>
        <w:t xml:space="preserve">via latent heat loss (Fig.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caused by the high radiation and</w:t>
      </w:r>
      <w:r>
        <w:t xml:space="preserve"> </w:t>
      </w:r>
      <m:oMath>
        <m:sSub>
          <m:e>
            <m:r>
              <m:t>g</m:t>
            </m:r>
          </m:e>
          <m:sub>
            <m:r>
              <m:t>b</m:t>
            </m:r>
          </m:sub>
        </m:sSub>
      </m:oMath>
      <w:r>
        <w:t xml:space="preserve"> </w:t>
      </w:r>
      <w:r>
        <w:t xml:space="preserve">in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increased leaf-air VPD caused by leaf warming in sunlit canopy locations</w:t>
      </w:r>
      <w:r>
        <w:t xml:space="preserve"> </w:t>
      </w:r>
      <w:r>
        <w:t xml:space="preserve">(Buckley</w:t>
      </w:r>
      <w:r>
        <w:t xml:space="preserve"> </w:t>
      </w:r>
      <w:r>
        <w:rPr>
          <w:iCs/>
          <w:i/>
        </w:rPr>
        <w:t xml:space="preserve">et al.</w:t>
      </w:r>
      <w:r>
        <w:t xml:space="preserve">,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w:t>
      </w:r>
      <w:r>
        <w:t xml:space="preserve"> </w:t>
      </w:r>
      <m:oMath>
        <m:sSup>
          <m:e>
            <m:r>
              <m:t>δ</m:t>
            </m:r>
          </m:e>
          <m:sup>
            <m:r>
              <m:t>13</m:t>
            </m:r>
          </m:sup>
        </m:sSup>
        <m:r>
          <m:t>C</m:t>
        </m:r>
      </m:oMath>
      <w:r>
        <w:t xml:space="preserve"> </w:t>
      </w:r>
      <w:r>
        <w:t xml:space="preserve">discussed in section 3.3 (Table 1).</w:t>
      </w:r>
      <w:r>
        <w:t xml:space="preserve"> </w:t>
      </w:r>
      <w:r>
        <w:t xml:space="preserve">Stomatal depression reduces transpirational cooling (Fig. 3), thus amplifying the warming of sun leaves by high radiation</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lower-canopy shade leaves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46"/>
    <w:bookmarkStart w:id="47" w:name="photosynthesis"/>
    <w:p>
      <w:pPr>
        <w:pStyle w:val="Heading3"/>
      </w:pPr>
      <w:r>
        <w:t xml:space="preserve">4.2. Photosynthesis</w:t>
      </w:r>
    </w:p>
    <w:p>
      <w:pPr>
        <w:pStyle w:val="FirstParagraph"/>
      </w:pPr>
      <w:r>
        <w:t xml:space="preserve">Photosynthetic capacity is generally higher in exposed canopy positions– a fact that is both predicted by optimization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p>
    <w:p>
      <w:pPr>
        <w:pStyle w:val="BodyText"/>
      </w:pPr>
      <w:r>
        <w:t xml:space="preserve">Temperature can affect photosynthesis directly, by altering photosynthetic enzyme activity and the electron transport chain, and indirectly, by increasing VPD and closing stomata</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due to stomatal closure</w:t>
      </w:r>
      <w:r>
        <w:t xml:space="preserve"> </w:t>
      </w:r>
      <w:r>
        <w:t xml:space="preserve">(Slot &amp; Winter, 2017; Grossiord</w:t>
      </w:r>
      <w:r>
        <w:t xml:space="preserve"> </w:t>
      </w:r>
      <w:r>
        <w:rPr>
          <w:iCs/>
          <w:i/>
        </w:rPr>
        <w:t xml:space="preserve">et al.</w:t>
      </w:r>
      <w:r>
        <w:t xml:space="preserve">, 2020</w:t>
      </w:r>
      <w:r>
        <w:t xml:space="preserve"> </w:t>
      </w:r>
      <w:r>
        <w:t xml:space="preserve">; Smith</w:t>
      </w:r>
      <w:r>
        <w:t xml:space="preserve"> </w:t>
      </w:r>
      <w:r>
        <w:rPr>
          <w:iCs/>
          <w:i/>
        </w:rPr>
        <w:t xml:space="preserve">et al.</w:t>
      </w:r>
      <w:r>
        <w:t xml:space="preserve">, 2020)</w:t>
      </w:r>
      <w:r>
        <w:t xml:space="preserve"> </w:t>
      </w:r>
      <w:r>
        <w:t xml:space="preserve">and biochemical constraints</w:t>
      </w:r>
      <w:r>
        <w:t xml:space="preserve"> </w:t>
      </w:r>
      <w:r>
        <w:t xml:space="preserve">(Kumarathunge</w:t>
      </w:r>
      <w:r>
        <w:t xml:space="preserve"> </w:t>
      </w:r>
      <w:r>
        <w:rPr>
          <w:iCs/>
          <w:i/>
        </w:rPr>
        <w:t xml:space="preserve">et al.</w:t>
      </w:r>
      <w:r>
        <w:t xml:space="preserve">, 2019; Sharkey, 2005;</w:t>
      </w:r>
      <w:r>
        <w:t xml:space="preserve"> </w:t>
      </w:r>
      <w:r>
        <w:t xml:space="preserve">Vårhammar</w:t>
      </w:r>
      <w:r>
        <w:t xml:space="preserve"> </w:t>
      </w:r>
      <w:r>
        <w:rPr>
          <w:iCs/>
          <w:i/>
        </w:rPr>
        <w:t xml:space="preserve">et al.</w:t>
      </w:r>
      <w:r>
        <w:t xml:space="preserve">, 2015)</w:t>
      </w:r>
      <w:r>
        <w:t xml:space="preserve">.</w:t>
      </w:r>
    </w:p>
    <w:p>
      <w:pPr>
        <w:pStyle w:val="BodyText"/>
      </w:pPr>
      <w:r>
        <w:t xml:space="preserve">We have very little evidence about how the temperature sensitivity of photosynthesis compares between sun and shade leaves, and existing studies, which compare sun and shade leaves of the same trees, reveal no pronounced overall trend with height in photosynthetic temperature optima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w:t>
      </w:r>
      <w:r>
        <w:t xml:space="preserve"> </w:t>
      </w:r>
      <m:oMath>
        <m:sSub>
          <m:e>
            <m:r>
              <m:t>T</m:t>
            </m:r>
          </m:e>
          <m:sub>
            <m:r>
              <m:t>o</m:t>
            </m:r>
            <m:r>
              <m:t>p</m:t>
            </m:r>
            <m:r>
              <m:t>t</m:t>
            </m:r>
          </m:sub>
        </m:sSub>
      </m:oMath>
      <w:r>
        <w:t xml:space="preserve"> </w:t>
      </w:r>
      <w:r>
        <w:t xml:space="preserve">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nor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7"/>
    <w:bookmarkStart w:id="48" w:name="respiration"/>
    <w:p>
      <w:pPr>
        <w:pStyle w:val="Heading3"/>
      </w:pPr>
      <w:r>
        <w:t xml:space="preserve">4.3. Respiration</w:t>
      </w:r>
    </w:p>
    <w:p>
      <w:pPr>
        <w:pStyle w:val="FirstParagraph"/>
      </w:pPr>
      <w:r>
        <w:t xml:space="preserve">Similar to photosynthesis, respiration tends to be higher in upper-canopy sun 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Zaragoza-Castells</w:t>
      </w:r>
      <w:r>
        <w:t xml:space="preserve"> </w:t>
      </w:r>
      <w:r>
        <w:rPr>
          <w:iCs/>
          <w:i/>
        </w:rPr>
        <w:t xml:space="preserve">et al.</w:t>
      </w:r>
      <w:r>
        <w:t xml:space="preserve">, 2007</w:t>
      </w:r>
      <w:r>
        <w:t xml:space="preserve"> </w:t>
      </w:r>
      <w:r>
        <w:t xml:space="preserve">;</w:t>
      </w:r>
      <w:r>
        <w:t xml:space="preserve"> </w:t>
      </w:r>
      <w:r>
        <w:t xml:space="preserve">Weerasinghe</w:t>
      </w:r>
      <w:r>
        <w:t xml:space="preserve"> </w:t>
      </w:r>
      <w:r>
        <w:rPr>
          <w:iCs/>
          <w:i/>
        </w:rPr>
        <w:t xml:space="preserve">et al.</w:t>
      </w:r>
      <w:r>
        <w:t xml:space="preserve">, 2014)</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mechanistic understanding of how and why the temperature sensitivity of respiration varies across the forest vertical profile.</w:t>
      </w:r>
    </w:p>
    <w:bookmarkEnd w:id="48"/>
    <w:bookmarkEnd w:id="49"/>
    <w:bookmarkStart w:id="54"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51" w:name="tree-metabolism-growth-and-survival"/>
    <w:p>
      <w:pPr>
        <w:pStyle w:val="Heading3"/>
      </w:pPr>
      <w:r>
        <w:t xml:space="preserve">5.1. Tree metabolism, growth, and survival</w:t>
      </w:r>
    </w:p>
    <w:p>
      <w:pPr>
        <w:pStyle w:val="FirstParagraph"/>
      </w:pPr>
      <w:r>
        <w:t xml:space="preserve">Tree metabolism and growth are shaped by crown location in the vertical gradient.</w:t>
      </w:r>
      <w:r>
        <w:t xml:space="preserve"> </w:t>
      </w:r>
      <w:r>
        <w:t xml:space="preserve">Tree height, crown volume, and foliage biomass all scale with diameter at breast height (DBH), which strongly predicts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leaves receive more light and have higher leaf area-specific photosynthesis (Table 2).</w:t>
      </w:r>
      <w:r>
        <w:t xml:space="preserve"> </w:t>
      </w:r>
      <w:r>
        <w:t xml:space="preserve">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best-studied process is aboveground woody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because woody tissues have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VPD, whether on time scales of hours, days, or seasons, tend to reduce transpiration and photosynthesis more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observations that both dry season leaf loss (section 3.6, Table 1) and</w:t>
      </w:r>
      <w:r>
        <w:t xml:space="preserve"> </w:t>
      </w:r>
      <m:oMath>
        <m:sSub>
          <m:e>
            <m:r>
              <m:t>g</m:t>
            </m:r>
          </m:e>
          <m:sub>
            <m:r>
              <m:t>s</m:t>
            </m:r>
          </m:sub>
        </m:sSub>
      </m:oMath>
      <w:r>
        <w:t xml:space="preserve"> </w:t>
      </w:r>
      <w:r>
        <w:t xml:space="preserve">limitation (section 4.1, Table 2) increase with height across the vertical profile.</w:t>
      </w:r>
      <w:r>
        <w:t xml:space="preserve"> </w:t>
      </w:r>
      <w:r>
        <w:t xml:space="preserve">More active regulation of transpiration by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the need to adjust carbon metabolism traits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reduces carbon isotope discrimination, indicative of greater</w:t>
      </w:r>
      <w:r>
        <w:t xml:space="preserve"> </w:t>
      </w:r>
      <m:oMath>
        <m:sSub>
          <m:e>
            <m:r>
              <m:t>g</m:t>
            </m:r>
          </m:e>
          <m:sub>
            <m:r>
              <m:t>s</m:t>
            </m:r>
          </m:sub>
        </m:sSub>
      </m:oMath>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upper-canopy trees than in smaller trees with less exposed crowns.</w:t>
      </w:r>
      <w:r>
        <w:t xml:space="preserve"> </w:t>
      </w:r>
      <w:r>
        <w:t xml:space="preserve">Dendrochronologists generally agree tree ring records of large, exposed trees are best suited for climate reconstructions because their annual growth is most sensitive to interannual climate variation</w:t>
      </w:r>
      <w:r>
        <w:t xml:space="preserve"> </w:t>
      </w:r>
      <w:r>
        <w:t xml:space="preserve">(Fritts, 1976)</w:t>
      </w:r>
      <w:r>
        <w:t xml:space="preserve">.</w:t>
      </w:r>
      <w:r>
        <w:t xml:space="preserve"> </w:t>
      </w:r>
      <w:r>
        <w:t xml:space="preserve">However, few studies have directly examined drought- or temperature-sensitivities as a function of tree size.</w:t>
      </w:r>
      <w:r>
        <w:t xml:space="preserve"> </w:t>
      </w:r>
      <w:r>
        <w:t xml:space="preserve">Most have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 forest censuses that drought reduces growth more in large trees</w:t>
      </w:r>
      <w:r>
        <w:t xml:space="preserve"> </w:t>
      </w:r>
      <w:r>
        <w:t xml:space="preserve">(Bennett</w:t>
      </w:r>
      <w:r>
        <w:t xml:space="preserve"> </w:t>
      </w:r>
      <w:r>
        <w:rPr>
          <w:iCs/>
          <w:i/>
        </w:rPr>
        <w:t xml:space="preserve">et al.</w:t>
      </w:r>
      <w:r>
        <w:t xml:space="preserve">, 2015)</w:t>
      </w:r>
      <w:r>
        <w:t xml:space="preserve">.</w:t>
      </w:r>
      <w:r>
        <w:t xml:space="preserve"> </w:t>
      </w:r>
      <w:r>
        <w:t xml:space="preserve">Drought also causes greater mortality in larger trees</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likely driven in part by larger trees having crown in microenvironments that are more challenging during drought</w:t>
      </w:r>
      <w:r>
        <w:t xml:space="preserve"> </w:t>
      </w:r>
      <w:r>
        <w:t xml:space="preserve">(Figs. 1 - 3, Scharnweber</w:t>
      </w:r>
      <w:r>
        <w:t xml:space="preserve"> </w:t>
      </w:r>
      <w:r>
        <w:rPr>
          <w:iCs/>
          <w:i/>
        </w:rPr>
        <w:t xml:space="preserve">et al.</w:t>
      </w:r>
      <w:r>
        <w:t xml:space="preserve">, 2019)</w:t>
      </w:r>
      <w:r>
        <w:t xml:space="preserve">, yet height itself also creates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some evidence indicates that short trees in young stands can be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drought sensitivity clearly increases with crown height and hence with DBH, it remains unclear how growth sensitivity to high</w:t>
      </w:r>
      <w:r>
        <w:t xml:space="preserve"> </w:t>
      </w:r>
      <m:oMath>
        <m:sSub>
          <m:e>
            <m:r>
              <m:t>T</m:t>
            </m:r>
          </m:e>
          <m:sub>
            <m:r>
              <m:t>a</m:t>
            </m:r>
            <m:r>
              <m:t>i</m:t>
            </m:r>
            <m:r>
              <m:t>r</m:t>
            </m:r>
          </m:sub>
        </m:sSub>
      </m:oMath>
      <w:r>
        <w:t xml:space="preserve">, independent of drought, varies along the vertical gradient.</w:t>
      </w:r>
      <w:r>
        <w:t xml:space="preserve"> </w:t>
      </w:r>
      <w:r>
        <w:t xml:space="preserve">High</w:t>
      </w:r>
      <w:r>
        <w:t xml:space="preserve"> </w:t>
      </w:r>
      <m:oMath>
        <m:sSub>
          <m:e>
            <m:r>
              <m:t>T</m:t>
            </m:r>
          </m:e>
          <m:sub>
            <m:r>
              <m:t>a</m:t>
            </m:r>
            <m:r>
              <m:t>i</m:t>
            </m:r>
            <m:r>
              <m:t>r</m:t>
            </m:r>
          </m:sub>
        </m:sSub>
      </m:oMath>
      <w:r>
        <w:t xml:space="preserve"> </w:t>
      </w:r>
      <w:r>
        <w:t xml:space="preserve">is often associated with high VPD and atmospheric drought, likely explaining negative growth responses to</w:t>
      </w:r>
      <w:r>
        <w:t xml:space="preserve"> </w:t>
      </w:r>
      <m:oMath>
        <m:sSub>
          <m:e>
            <m:r>
              <m:t>T</m:t>
            </m:r>
          </m:e>
          <m:sub>
            <m:r>
              <m:t>a</m:t>
            </m:r>
            <m:r>
              <m:t>i</m:t>
            </m:r>
            <m:r>
              <m:t>r</m:t>
            </m:r>
          </m:sub>
        </m:sSub>
      </m:oMath>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m:oMath>
        <m:sSub>
          <m:e>
            <m:r>
              <m:t>g</m:t>
            </m:r>
          </m:e>
          <m:sub>
            <m:r>
              <m:t>s</m:t>
            </m:r>
          </m:sub>
        </m:sSub>
      </m:oMath>
      <w:r>
        <w:t xml:space="preserve">, we do not necessarily expect higher thermal sensitivity of photosynthesis (section 4.2) or woody growth in upper-canopy trees 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5858963"/>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over various seasonal windows, where “c” and “p” 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50"/>
                    <a:stretch>
                      <a:fillRect/>
                    </a:stretch>
                  </pic:blipFill>
                  <pic:spPr bwMode="auto">
                    <a:xfrm>
                      <a:off x="0" y="0"/>
                      <a:ext cx="5334000" cy="5858963"/>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over various seasonal windows,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51"/>
    <w:bookmarkStart w:id="53"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where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press)</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press)."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52"/>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press)</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 Nunes</w:t>
      </w:r>
      <w:r>
        <w:t xml:space="preserve"> </w:t>
      </w:r>
      <w:r>
        <w:rPr>
          <w:iCs/>
          <w:i/>
        </w:rPr>
        <w:t xml:space="preserve">et al.</w:t>
      </w:r>
      <w:r>
        <w:t xml:space="preserve">, 2022)</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evidence also suggests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 rare example of a study comparing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trees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 that understory trees may respond more negatively to hot, wet conditions.</w:t>
      </w:r>
      <w:r>
        <w:t xml:space="preserve"> </w:t>
      </w:r>
      <w:r>
        <w:t xml:space="preserve">Further research is required to better understand the thermal sensitivity of forest ecosystem function across strata.</w:t>
      </w:r>
    </w:p>
    <w:bookmarkEnd w:id="53"/>
    <w:bookmarkEnd w:id="54"/>
    <w:bookmarkEnd w:id="55"/>
    <w:bookmarkStart w:id="392"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to the implications of these patterns for understanding how forest ecosystems may be impacted by global change, and our ability to project this across space and time.</w:t>
      </w:r>
    </w:p>
    <w:bookmarkStart w:id="58"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6"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 maximum temperatures, with extreme increases during heat waves</w:t>
      </w:r>
      <w:r>
        <w:t xml:space="preserve"> </w:t>
      </w:r>
      <w:r>
        <w:t xml:space="preserve">(IPCC, 2021)</w:t>
      </w:r>
      <w:r>
        <w:t xml:space="preserve">.</w:t>
      </w:r>
      <w:r>
        <w:t xml:space="preserve"> </w:t>
      </w:r>
      <w:r>
        <w:t xml:space="preserve">To the extent that warming is coupled to drought, we expect that the tallest trees to usually be hardest-hit, particularly in severe drought, partly because their crowns are positioned in a more challenging microenvironment [section 5.1, Figs. 1- 4].</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VPD in particular skews the stress more towards the exposed canopy trees.</w:t>
      </w:r>
    </w:p>
    <w:p>
      <w:pPr>
        <w:pStyle w:val="BodyText"/>
      </w:pPr>
      <w:r>
        <w:t xml:space="preserve">It remains poorly understood how responses to warming will vary across vertical gradients under mesic conditions.</w:t>
      </w:r>
      <w:r>
        <w:t xml:space="preserve"> </w:t>
      </w:r>
      <w:r>
        <w:t xml:space="preserve">Leaves display substantial plasticity to adapt to warmer temperatures</w:t>
      </w:r>
      <w:r>
        <w:t xml:space="preserve"> </w:t>
      </w:r>
      <w:r>
        <w:t xml:space="preserve">(Cunningham &amp; Read, 2003; Way, 2019;</w:t>
      </w:r>
      <w:r>
        <w:t xml:space="preserve"> </w:t>
      </w:r>
      <w:r>
        <w:t xml:space="preserve">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yet failure to fully acclimate will reduce carbon sequestration at leaf, tree,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As growing season</w:t>
      </w:r>
      <w:r>
        <w:t xml:space="preserve"> </w:t>
      </w:r>
      <m:oMath>
        <m:sSub>
          <m:e>
            <m:r>
              <m:t>T</m:t>
            </m:r>
          </m:e>
          <m:sub>
            <m:r>
              <m:t>a</m:t>
            </m:r>
            <m:r>
              <m:t>i</m:t>
            </m:r>
            <m:r>
              <m:t>r</m:t>
            </m:r>
          </m:sub>
        </m:sSub>
      </m:oMath>
      <w:r>
        <w:t xml:space="preserve"> </w:t>
      </w:r>
      <w:r>
        <w:t xml:space="preserve">increasingly equals or exceeds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 exposed crowns are likely most vulnerable.</w:t>
      </w:r>
      <w:r>
        <w:t xml:space="preserve"> </w:t>
      </w:r>
      <w:r>
        <w:t xml:space="preserve">Particularly in mid-latitude forests, which have the narrowest thermal safety margin between historical maximum temperatures and</w:t>
      </w:r>
      <w:r>
        <w:t xml:space="preserve"> </w:t>
      </w:r>
      <m:oMath>
        <m:sSub>
          <m:e>
            <m:r>
              <m:t>T</m:t>
            </m:r>
          </m:e>
          <m:sub>
            <m:r>
              <m:t>c</m:t>
            </m:r>
            <m:r>
              <m:t>r</m:t>
            </m:r>
            <m:r>
              <m:t>i</m:t>
            </m:r>
            <m:r>
              <m:t>t</m:t>
            </m:r>
          </m:sub>
        </m:sSub>
      </m:oMath>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tolerance thresholds during heat waves, causing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r>
        <w:t xml:space="preserve"> </w:t>
      </w:r>
      <w:r>
        <w:t xml:space="preserve">In contrast, understory leaves and trees are unlikely to face the same absolute extremes of</w:t>
      </w:r>
      <w:r>
        <w:t xml:space="preserve"> </w:t>
      </w:r>
      <m:oMath>
        <m:sSub>
          <m:e>
            <m:r>
              <m:t>T</m:t>
            </m:r>
          </m:e>
          <m:sub>
            <m:r>
              <m:t>l</m:t>
            </m:r>
            <m:r>
              <m:t>e</m:t>
            </m:r>
            <m:r>
              <m:t>a</m:t>
            </m:r>
            <m:r>
              <m:t>f</m:t>
            </m:r>
          </m:sub>
        </m:sSub>
      </m:oMath>
      <w:r>
        <w:t xml:space="preserve"> </w:t>
      </w:r>
      <w:r>
        <w:t xml:space="preserve">(unless exposed to sunflecks), but in some ways are likely to prove more sensitive to higher</w:t>
      </w:r>
      <w:r>
        <w:t xml:space="preserve"> </w:t>
      </w:r>
      <m:oMath>
        <m:sSub>
          <m:e>
            <m:r>
              <m:t>T</m:t>
            </m:r>
          </m:e>
          <m:sub>
            <m:r>
              <m:t>a</m:t>
            </m:r>
            <m:r>
              <m:t>i</m:t>
            </m:r>
            <m:r>
              <m:t>r</m:t>
            </m:r>
          </m:sub>
        </m:sSub>
      </m:oMath>
      <w:r>
        <w:t xml:space="preser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dissipate excess heat may prove disadvantageous.</w:t>
      </w:r>
      <w:r>
        <w:t xml:space="preserve"> </w:t>
      </w:r>
      <w:r>
        <w:t xml:space="preserve"> </w:t>
      </w:r>
      <w:r>
        <w:t xml:space="preserve">While it is currently difficult to predict whether canopy or understory photosynthesis will be more severely affected by warming (section 4.2), limited tree-ring evidence indicates that unusually hot growing seasons can reduce growth more for understory trees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whose lower NSC reserves make them more vulnerable</w:t>
      </w:r>
      <w:r>
        <w:t xml:space="preserve"> </w:t>
      </w:r>
      <w:r>
        <w:t xml:space="preserve">(Niinemets, 2010)</w:t>
      </w:r>
      <w:r>
        <w:t xml:space="preserve">.</w:t>
      </w:r>
    </w:p>
    <w:bookmarkEnd w:id="56"/>
    <w:bookmarkStart w:id="57" w:name="canopy-disturbance"/>
    <w:p>
      <w:pPr>
        <w:pStyle w:val="Heading3"/>
      </w:pPr>
      <w:r>
        <w:t xml:space="preserve">Canopy disturbance</w:t>
      </w:r>
    </w:p>
    <w:p>
      <w:pPr>
        <w:pStyle w:val="FirstParagraph"/>
      </w:pPr>
      <w:r>
        <w:t xml:space="preserve">Rising temperatures and severe droughts place canopy trees at particularly elevated risk of mortality.</w:t>
      </w:r>
      <w:r>
        <w:t xml:space="preserve"> </w:t>
      </w:r>
      <w:r>
        <w:t xml:space="preserve">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w:t>
      </w:r>
      <w:r>
        <w:t xml:space="preserve"> </w:t>
      </w:r>
      <w:r>
        <w:t xml:space="preserve">(Miller</w:t>
      </w:r>
      <w:r>
        <w:t xml:space="preserve"> </w:t>
      </w:r>
      <w:r>
        <w:rPr>
          <w:iCs/>
          <w:i/>
        </w:rPr>
        <w:t xml:space="preserve">et al.</w:t>
      </w:r>
      <w:r>
        <w:t xml:space="preserve">, 2011)</w:t>
      </w:r>
      <w:r>
        <w:t xml:space="preserve">.</w:t>
      </w:r>
      <w:r>
        <w:t xml:space="preserve"> </w:t>
      </w:r>
      <w:r>
        <w:t xml:space="preserve">Increasing severity and frequency of heat waves, accompanied with increases in VPD and ET, can exacerbate effects of drought on predominantly canopy trees,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radiation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enhance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can cause dramatic ecological state changes (e.g., the transition of tropical forests more open, savanna-like vegetation)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will likely to be amplified by warming, such that climate change is pushing some of the world’s forests into alternative stable states wherein forest can persist as long as the canopy remains largely intact, but may not recover and persist after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disproportionately affects less thermally-adapted plant species, causing thermophilization of the plant community</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compositional shifts towards more thermally-adapted species fail to keep pace with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7"/>
    <w:bookmarkEnd w:id="58"/>
    <w:bookmarkStart w:id="62"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these mechanisms must be sufficiently represented in models and scaled spatially via remote sensing.</w:t>
      </w:r>
    </w:p>
    <w:bookmarkStart w:id="59" w:name="X68d2420bbac0f497c7bc5bf40a0c8098f6400b1"/>
    <w:p>
      <w:pPr>
        <w:pStyle w:val="Heading3"/>
      </w:pPr>
      <w:r>
        <w:t xml:space="preserve">Representing Vertical Gradients in Models</w:t>
      </w:r>
    </w:p>
    <w:p>
      <w:pPr>
        <w:pStyle w:val="FirstParagraph"/>
      </w:pP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which capturing spatial variability in light environment and microclimates at high 3D spatial resolution</w:t>
      </w:r>
      <w:r>
        <w:t xml:space="preserve"> </w:t>
      </w:r>
      <w:r>
        <w:t xml:space="preserve">(Shugart</w:t>
      </w:r>
      <w:r>
        <w:t xml:space="preserve"> </w:t>
      </w:r>
      <w:r>
        <w:rPr>
          <w:iCs/>
          <w:i/>
        </w:rPr>
        <w:t xml:space="preserve">et al.</w:t>
      </w:r>
      <w:r>
        <w:t xml:space="preserve">, 2018)</w:t>
      </w:r>
      <w:r>
        <w:t xml:space="preserve">, to big-leaf models that reduce 3D vegetation structure to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but does not always capture observed vertical profiles (sections 1-4; for example, vertical shifts in the balance between stomatal conductance and photosynthetic capacity, sections 4.1-4.2) and cannot capture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lies in cohort-based models, which represent vegetation as cohorts of individuals,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p>
    <w:p>
      <w:pPr>
        <w:pStyle w:val="BodyText"/>
      </w:pPr>
      <w:r>
        <w:t xml:space="preserve">Owing to differences in the representation of forest vertical strata, DVGMs vary in their capacity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radiation above and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w:t>
      </w:r>
      <w:r>
        <w:t xml:space="preserve">.</w:t>
      </w:r>
      <w:r>
        <w:t xml:space="preserve"> </w:t>
      </w:r>
      <w:r>
        <w:t xml:space="preserve">Using the latter method, single canopy layers are divided into sun and shade fractions (e.g., in the Community Land Model, CLM model), while models with multiple vegetative layers can analytically solve the two-stream approximation for each layer.</w:t>
      </w:r>
      <w:r>
        <w:t xml:space="preserve"> </w:t>
      </w:r>
      <w:r>
        <w:t xml:space="preserve">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cumulative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Recent years have seen growing efforts to incorporate vertical variation more directly in models, specifically involving leaf water potential and light absorption, along with a increasing interest in confronting models directly with field measurements</w:t>
      </w:r>
      <w:r>
        <w:t xml:space="preserve"> </w:t>
      </w:r>
      <w:r>
        <w:t xml:space="preserve">(Fisher &amp; Koven, 2020)</w:t>
      </w:r>
      <w:r>
        <w:t xml:space="preserve">. Several recent model developments are at the cutting edge of representing vertical variation.</w:t>
      </w:r>
      <w:r>
        <w:t xml:space="preserve"> </w:t>
      </w:r>
      <w:r>
        <w:t xml:space="preserve">Model developments by</w:t>
      </w:r>
      <w:r>
        <w:t xml:space="preserve"> </w:t>
      </w:r>
      <w:r>
        <w:t xml:space="preserve">Chen</w:t>
      </w:r>
      <w:r>
        <w:t xml:space="preserve"> </w:t>
      </w:r>
      <w:r>
        <w:rPr>
          <w:iCs/>
          <w:i/>
        </w:rPr>
        <w:t xml:space="preserve">et al.</w:t>
      </w:r>
      <w:r>
        <w:t xml:space="preserve"> </w:t>
      </w:r>
      <w:r>
        <w:t xml:space="preserve">(2019)</w:t>
      </w:r>
      <w:r>
        <w:t xml:space="preserve">,</w:t>
      </w:r>
      <w:r>
        <w:t xml:space="preserve"> </w:t>
      </w:r>
      <w:r>
        <w:t xml:space="preserve">Bonan</w:t>
      </w:r>
      <w:r>
        <w:t xml:space="preserve"> </w:t>
      </w:r>
      <w:r>
        <w:rPr>
          <w:iCs/>
          <w:i/>
        </w:rPr>
        <w:t xml:space="preserve">et al.</w:t>
      </w:r>
      <w:r>
        <w:t xml:space="preserve"> </w:t>
      </w:r>
      <w:r>
        <w:t xml:space="preserve">(2018)</w:t>
      </w:r>
      <w:r>
        <w:t xml:space="preserve">, and</w:t>
      </w:r>
      <w:r>
        <w:t xml:space="preserve"> </w:t>
      </w:r>
      <w:r>
        <w:t xml:space="preserve">Longo</w:t>
      </w:r>
      <w:r>
        <w:t xml:space="preserve"> </w:t>
      </w:r>
      <w:r>
        <w:rPr>
          <w:iCs/>
          <w:i/>
        </w:rPr>
        <w:t xml:space="preserve">et al.</w:t>
      </w:r>
      <w:r>
        <w:t xml:space="preserve"> </w:t>
      </w:r>
      <w:r>
        <w:t xml:space="preserve">(2019)</w:t>
      </w:r>
      <w:r>
        <w:t xml:space="preserve"> </w:t>
      </w:r>
      <w:r>
        <w:t xml:space="preserve">implement vertical gradients of irradiance, water content,</w:t>
      </w:r>
      <w:r>
        <w:t xml:space="preserve"> </w:t>
      </w:r>
      <m:oMath>
        <m:sSub>
          <m:e>
            <m:r>
              <m:t>T</m:t>
            </m:r>
          </m:e>
          <m:sub>
            <m:r>
              <m:t>l</m:t>
            </m:r>
            <m:r>
              <m:t>e</m:t>
            </m:r>
            <m:r>
              <m:t>a</m:t>
            </m:r>
            <m:r>
              <m:t>f</m:t>
            </m:r>
          </m:sub>
        </m:sSub>
        <m:r>
          <m:rPr>
            <m:sty m:val="p"/>
          </m:rPr>
          <m:t>,</m:t>
        </m:r>
      </m:oMath>
      <w:r>
        <w:t xml:space="preserve"> </w:t>
      </w:r>
      <w:r>
        <w:t xml:space="preserve">and humidification of canopy air by transpiration, modulated by turbulence within the forest and a roughness layer that extends to roughly twice the canopy height</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important for reducing uncertainty and accuratly characterizating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given increasing mortality of canopy trees, it is essential that models separately represent these strata.</w:t>
      </w:r>
      <w:r>
        <w:t xml:space="preserve"> </w:t>
      </w:r>
      <w:r>
        <w:t xml:space="preserve">A key question is whether existing models adequately represent the processes that underpin understory and large tree responses to thermal stress.</w:t>
      </w:r>
      <w:r>
        <w:t xml:space="preserve"> </w:t>
      </w:r>
      <w:r>
        <w:t xml:space="preserve">Most models have been developed to capture dynamics in the upper canopy, given the disproportionate role of large trees in ecosystem dynamics (Fig. 5).</w:t>
      </w:r>
      <w:r>
        <w:t xml:space="preserve"> </w:t>
      </w:r>
      <w:r>
        <w:t xml:space="preserve">Less attention has focused on developing and validating understory tree dynamics and responses to perturbations in models, in large part to the paucity of observational and experimental studies needed to resolve key patterns and underlying mechanisms (sections 4, 5).</w:t>
      </w:r>
      <w:r>
        <w:t xml:space="preserve"> </w:t>
      </w:r>
      <w:r>
        <w:t xml:space="preserve">Pairing of models with observational studies is key to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vertical gradients in ET, GPP, respiration, and woody growth, and subsequently the net ecosystem effects, requires improved characterization of the functional response of leaf-level processes to vertically varying abiotic conditions, and the role of traits in mediating responses to thermal sensitivity.</w:t>
      </w:r>
    </w:p>
    <w:bookmarkEnd w:id="59"/>
    <w:bookmarkStart w:id="61"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and vegetation structure across scales (Fig. 6).</w:t>
      </w:r>
      <w:r>
        <w:t xml:space="preserve"> </w:t>
      </w:r>
      <w:r>
        <w:t xml:space="preserve">Airborne, spaceborne and terrestrial laser scanning data yield detailed 3D reconstructions of whole tree and forest structure.</w:t>
      </w:r>
      <w:r>
        <w:t xml:space="preserve"> </w:t>
      </w:r>
      <w:r>
        <w:t xml:space="preserve">These data can be combined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60"/>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can be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Canopy shading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w:t>
      </w:r>
      <w:r>
        <w:t xml:space="preserve">.</w:t>
      </w:r>
      <w:r>
        <w:t xml:space="preserve"> </w:t>
      </w:r>
      <w:r>
        <w:t xml:space="preserve">Satellite and airborne thermal infrared remote sensing analyses are now being conducted at regional and continental scales, although few applications exist at finer-scales needed to understand vertical variation in canopy temperatures</w:t>
      </w:r>
      <w:r>
        <w:t xml:space="preserve"> </w:t>
      </w:r>
      <w:r>
        <w:t xml:space="preserve">(Johnston</w:t>
      </w:r>
      <w:r>
        <w:t xml:space="preserve"> </w:t>
      </w:r>
      <w:r>
        <w:rPr>
          <w:iCs/>
          <w:i/>
        </w:rPr>
        <w:t xml:space="preserve">et al.</w:t>
      </w:r>
      <w:r>
        <w:t xml:space="preserve">, in press)</w:t>
      </w:r>
      <w:r>
        <w:t xml:space="preserve">.</w:t>
      </w:r>
      <w:r>
        <w:t xml:space="preserve"> </w:t>
      </w:r>
      <w:r>
        <w:t xml:space="preserve">As an example of the type of insight possible with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infrared camera in combination with eddy-covariance data and found that tropical forest GPP was more strongly associated with canopy temperature than</w:t>
      </w:r>
      <w:r>
        <w:t xml:space="preserve"> </w:t>
      </w:r>
      <m:oMath>
        <m:sSub>
          <m:e>
            <m:r>
              <m:t>T</m:t>
            </m:r>
          </m:e>
          <m:sub>
            <m:r>
              <m:t>a</m:t>
            </m:r>
            <m:r>
              <m:t>i</m:t>
            </m:r>
            <m:r>
              <m:t>r</m:t>
            </m:r>
          </m:sub>
        </m:sSub>
      </m:oMath>
      <w:r>
        <w:t xml:space="preserve"> </w:t>
      </w:r>
      <w:r>
        <w:t xml:space="preserve">or VPD.</w:t>
      </w:r>
      <w:r>
        <w:t xml:space="preserve"> </w:t>
      </w:r>
      <w:r>
        <w:t xml:space="preserve">In a a western-U.S. savanna system in the western U.S.,</w:t>
      </w:r>
      <w:r>
        <w:t xml:space="preserve"> </w:t>
      </w:r>
      <w:r>
        <w:t xml:space="preserve">Johnston</w:t>
      </w:r>
      <w:r>
        <w:t xml:space="preserve"> </w:t>
      </w:r>
      <w:r>
        <w:rPr>
          <w:iCs/>
          <w:i/>
        </w:rPr>
        <w:t xml:space="preserve">et al.</w:t>
      </w:r>
      <w:r>
        <w:t xml:space="preserve"> </w:t>
      </w:r>
      <w:r>
        <w:t xml:space="preserve">(in press)</w:t>
      </w:r>
      <w:r>
        <w:t xml:space="preserve"> </w:t>
      </w:r>
      <w:r>
        <w:t xml:space="preserve">found significant vertical variation in plant temperature, with warmer temperatures in the understory compared to the tops of tree crowns, together with very high grass temperatures and consistent with the principles outlined in sections 1-2 (Fig. S1).</w:t>
      </w:r>
      <w:r>
        <w:t xml:space="preserve"> </w:t>
      </w:r>
      <w:r>
        <w:t xml:space="preserve">The growing availability of such data makes this an opportune time to link</w:t>
      </w:r>
      <w:r>
        <w:t xml:space="preserve"> </w:t>
      </w:r>
      <w:r>
        <w:rPr>
          <w:iCs/>
          <w:i/>
        </w:rPr>
        <w:t xml:space="preserve">in situ</w:t>
      </w:r>
      <w:r>
        <w:t xml:space="preserve"> </w:t>
      </w:r>
      <w:r>
        <w:t xml:space="preserve">measurements with fine- and landscape-scale measurements to further explore ecosystem-scale patterns in vertical temperature gradients seasonally and across biomes.</w:t>
      </w:r>
    </w:p>
    <w:bookmarkEnd w:id="61"/>
    <w:bookmarkEnd w:id="62"/>
    <w:bookmarkStart w:id="63"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uncertainty remains about how temperature sensitivity of foliar gas exchange varies across these vertical gradients.</w:t>
      </w:r>
      <w:r>
        <w:t xml:space="preserve"> </w:t>
      </w:r>
      <w:r>
        <w:t xml:space="preserve">Similarly, much remains unknown about how crown exposure influences the temperature sensitivity of woody stem growth.</w:t>
      </w:r>
      <w:r>
        <w:t xml:space="preserve"> </w:t>
      </w:r>
      <w:r>
        <w:t xml:space="preserve">While most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climate changes, patterns and processes across vertical gradients will likely to shift as well.</w:t>
      </w:r>
      <w:r>
        <w:t xml:space="preserve"> </w:t>
      </w:r>
      <w:r>
        <w:t xml:space="preserve">In the historical climates to which trees adapted, the canopy was an advantageous place for photosynthesis and growth.</w:t>
      </w:r>
      <w:r>
        <w:t xml:space="preserve"> </w:t>
      </w:r>
      <w:r>
        <w:t xml:space="preserve">However, as temperatures increase, it is likely that exposed canopy positions will more often be physiologically stressful.</w:t>
      </w:r>
      <w:r>
        <w:t xml:space="preserve"> </w:t>
      </w:r>
      <w:r>
        <w:t xml:space="preserve">Ensuant increased mortality of canopy trees will create ever more gaps, changing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essential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crucial to understanding and forecasting forest-climate feedbacks in the coming decades.</w:t>
      </w:r>
    </w:p>
    <w:bookmarkEnd w:id="63"/>
    <w:bookmarkStart w:id="64"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64"/>
    <w:bookmarkStart w:id="65"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5"/>
    <w:bookmarkStart w:id="68"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6">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7">
        <w:r>
          <w:rPr>
            <w:rStyle w:val="Hyperlink"/>
          </w:rPr>
          <w:t xml:space="preserve">https://github.com/EcoClimLab/vertical-thermal-review</w:t>
        </w:r>
      </w:hyperlink>
      <w:r>
        <w:t xml:space="preserve">) and archived in Zenodo (DOI: [TBD]).</w:t>
      </w:r>
    </w:p>
    <w:bookmarkEnd w:id="68"/>
    <w:bookmarkStart w:id="69" w:name="si-files"/>
    <w:p>
      <w:pPr>
        <w:pStyle w:val="Heading2"/>
      </w:pPr>
      <w:r>
        <w:t xml:space="preserve">SI files</w:t>
      </w:r>
    </w:p>
    <w:p>
      <w:pPr>
        <w:pStyle w:val="FirstParagraph"/>
      </w:pPr>
      <w:r>
        <w:t xml:space="preserve">S1</w:t>
      </w:r>
    </w:p>
    <w:p>
      <w:pPr>
        <w:pStyle w:val="BodyText"/>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9"/>
    <w:bookmarkStart w:id="391" w:name="references"/>
    <w:p>
      <w:pPr>
        <w:pStyle w:val="Heading2"/>
      </w:pPr>
      <w:r>
        <w:t xml:space="preserve">References</w:t>
      </w:r>
    </w:p>
    <w:bookmarkStart w:id="390" w:name="refs"/>
    <w:bookmarkStart w:id="70"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70"/>
    <w:bookmarkStart w:id="71"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71"/>
    <w:bookmarkStart w:id="72"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72"/>
    <w:bookmarkStart w:id="73"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73"/>
    <w:bookmarkStart w:id="74"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4"/>
    <w:bookmarkStart w:id="75"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5"/>
    <w:bookmarkStart w:id="76"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6"/>
    <w:bookmarkStart w:id="77"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7"/>
    <w:bookmarkStart w:id="78"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8"/>
    <w:bookmarkStart w:id="79" w:name="ref-aroraCarbonConcentrationCarbon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 Carbon–concentration and carbon–climate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w:t>
      </w:r>
    </w:p>
    <w:bookmarkEnd w:id="79"/>
    <w:bookmarkStart w:id="80"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80"/>
    <w:bookmarkStart w:id="81"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81"/>
    <w:bookmarkStart w:id="82"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82"/>
    <w:bookmarkStart w:id="83"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83"/>
    <w:bookmarkStart w:id="84"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4"/>
    <w:bookmarkStart w:id="85"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5"/>
    <w:bookmarkStart w:id="86"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6"/>
    <w:bookmarkStart w:id="87"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7"/>
    <w:bookmarkStart w:id="88"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8"/>
    <w:bookmarkStart w:id="89"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9"/>
    <w:bookmarkStart w:id="90"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90"/>
    <w:bookmarkStart w:id="91"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91"/>
    <w:bookmarkStart w:id="92"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92"/>
    <w:bookmarkStart w:id="93"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93"/>
    <w:bookmarkStart w:id="94"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4"/>
    <w:bookmarkStart w:id="95"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5"/>
    <w:bookmarkStart w:id="96"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6"/>
    <w:bookmarkStart w:id="97"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7"/>
    <w:bookmarkStart w:id="98"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8"/>
    <w:bookmarkStart w:id="99"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9"/>
    <w:bookmarkStart w:id="100"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100"/>
    <w:bookmarkStart w:id="101"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101"/>
    <w:bookmarkStart w:id="102"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102"/>
    <w:bookmarkStart w:id="103"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103"/>
    <w:bookmarkStart w:id="104"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4"/>
    <w:bookmarkStart w:id="105" w:name="X126960a1665eb7d0666f2fda401ca179bd9a3ec"/>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Harman IN</w:t>
      </w:r>
      <w:r>
        <w:rPr>
          <w:bCs/>
          <w:b/>
        </w:rPr>
        <w:t xml:space="preserve">,</w:t>
      </w:r>
      <w:r>
        <w:rPr>
          <w:bCs/>
          <w:b/>
        </w:rPr>
        <w:t xml:space="preserve"> </w:t>
      </w:r>
      <w:r>
        <w:rPr>
          <w:bCs/>
          <w:b/>
          <w:bCs/>
          <w:b/>
        </w:rPr>
        <w:t xml:space="preserve">Oleson KW</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Lu Y</w:t>
      </w:r>
      <w:r>
        <w:rPr>
          <w:bCs/>
          <w:b/>
        </w:rPr>
        <w:t xml:space="preserve">,</w:t>
      </w:r>
      <w:r>
        <w:rPr>
          <w:bCs/>
          <w:b/>
        </w:rPr>
        <w:t xml:space="preserve"> </w:t>
      </w:r>
      <w:r>
        <w:rPr>
          <w:bCs/>
          <w:b/>
          <w:bCs/>
          <w:b/>
        </w:rPr>
        <w:t xml:space="preserve">Burakowski EA</w:t>
      </w:r>
      <w:r>
        <w:t xml:space="preserve">.</w:t>
      </w:r>
      <w:r>
        <w:t xml:space="preserve"> </w:t>
      </w:r>
      <w:r>
        <w:rPr>
          <w:bCs/>
          <w:b/>
        </w:rPr>
        <w:t xml:space="preserve">2018</w:t>
      </w:r>
      <w:r>
        <w:t xml:space="preserve">. Modeling canopy-induced turbulence in the</w:t>
      </w:r>
      <w:r>
        <w:t xml:space="preserve"> </w:t>
      </w:r>
      <w:r>
        <w:t xml:space="preserve">Earth</w:t>
      </w:r>
      <w:r>
        <w:t xml:space="preserve"> </w:t>
      </w:r>
      <w:r>
        <w:t xml:space="preserve">system: A unified parameterization of turbulent exchange within plant canopies and the roughness sublayer (</w:t>
      </w:r>
      <w:r>
        <w:t xml:space="preserve">CLM-ml</w:t>
      </w:r>
      <w:r>
        <w:t xml:space="preserve"> </w:t>
      </w:r>
      <w:r>
        <w:t xml:space="preserve">V0).</w:t>
      </w:r>
      <w:r>
        <w:t xml:space="preserve"> </w:t>
      </w:r>
      <w:r>
        <w:rPr>
          <w:iCs/>
          <w:i/>
        </w:rPr>
        <w:t xml:space="preserve">Geoscientific Model Development</w:t>
      </w:r>
      <w:r>
        <w:t xml:space="preserve"> </w:t>
      </w:r>
      <w:r>
        <w:rPr>
          <w:bCs/>
          <w:b/>
        </w:rPr>
        <w:t xml:space="preserve">11</w:t>
      </w:r>
      <w:r>
        <w:t xml:space="preserve">: 1467–1496.</w:t>
      </w:r>
    </w:p>
    <w:bookmarkEnd w:id="105"/>
    <w:bookmarkStart w:id="106"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106"/>
    <w:bookmarkStart w:id="107"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7"/>
    <w:bookmarkStart w:id="108"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8"/>
    <w:bookmarkStart w:id="109"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109"/>
    <w:bookmarkStart w:id="110" w:name="Xc2f1c8b1c85c235c7f96a3cc2d347210f13d87f"/>
    <w:p>
      <w:pPr>
        <w:pStyle w:val="Bibliography"/>
      </w:pPr>
      <w:r>
        <w:rPr>
          <w:bCs/>
          <w:b/>
          <w:bCs/>
          <w:b/>
        </w:rPr>
        <w:t xml:space="preserve">Buckley TN</w:t>
      </w:r>
      <w:r>
        <w:rPr>
          <w:bCs/>
          <w:b/>
        </w:rPr>
        <w:t xml:space="preserve">,</w:t>
      </w:r>
      <w:r>
        <w:rPr>
          <w:bCs/>
          <w:b/>
        </w:rPr>
        <w:t xml:space="preserve"> </w:t>
      </w:r>
      <w:r>
        <w:rPr>
          <w:bCs/>
          <w:b/>
          <w:bCs/>
          <w:b/>
        </w:rPr>
        <w:t xml:space="preserve">Martorell S</w:t>
      </w:r>
      <w:r>
        <w:rPr>
          <w:bCs/>
          <w:b/>
        </w:rPr>
        <w:t xml:space="preserve">,</w:t>
      </w:r>
      <w:r>
        <w:rPr>
          <w:bCs/>
          <w:b/>
        </w:rPr>
        <w:t xml:space="preserve"> </w:t>
      </w:r>
      <w:r>
        <w:rPr>
          <w:bCs/>
          <w:b/>
          <w:bCs/>
          <w:b/>
        </w:rPr>
        <w:t xml:space="preserve">Diaz-Espejo A</w:t>
      </w:r>
      <w:r>
        <w:rPr>
          <w:bCs/>
          <w:b/>
        </w:rPr>
        <w:t xml:space="preserve">,</w:t>
      </w:r>
      <w:r>
        <w:rPr>
          <w:bCs/>
          <w:b/>
        </w:rPr>
        <w:t xml:space="preserve"> </w:t>
      </w:r>
      <w:r>
        <w:rPr>
          <w:bCs/>
          <w:b/>
          <w:bCs/>
          <w:b/>
        </w:rPr>
        <w:t xml:space="preserve">Tomàs M</w:t>
      </w:r>
      <w:r>
        <w:rPr>
          <w:bCs/>
          <w:b/>
        </w:rPr>
        <w:t xml:space="preserve">,</w:t>
      </w:r>
      <w:r>
        <w:rPr>
          <w:bCs/>
          <w:b/>
        </w:rPr>
        <w:t xml:space="preserve"> </w:t>
      </w:r>
      <w:r>
        <w:rPr>
          <w:bCs/>
          <w:b/>
          <w:bCs/>
          <w:b/>
        </w:rPr>
        <w:t xml:space="preserve">Medrano H</w:t>
      </w:r>
      <w:r>
        <w:t xml:space="preserve">.</w:t>
      </w:r>
      <w:r>
        <w:t xml:space="preserve"> </w:t>
      </w:r>
      <w:r>
        <w:rPr>
          <w:bCs/>
          <w:b/>
        </w:rPr>
        <w:t xml:space="preserve">2014</w:t>
      </w:r>
      <w:r>
        <w:t xml:space="preserve">. Is stomatal conductance optimized over both time and space in plant crowns?</w:t>
      </w:r>
      <w:r>
        <w:t xml:space="preserve"> </w:t>
      </w:r>
      <w:r>
        <w:t xml:space="preserve">A</w:t>
      </w:r>
      <w:r>
        <w:t xml:space="preserve"> </w:t>
      </w:r>
      <w:r>
        <w:t xml:space="preserve">field test in grapevine (</w:t>
      </w:r>
      <w:r>
        <w:t xml:space="preserve">Vitis</w:t>
      </w:r>
      <w:r>
        <w:t xml:space="preserve"> </w:t>
      </w:r>
      <w:r>
        <w:t xml:space="preserve">vinifera).</w:t>
      </w:r>
      <w:r>
        <w:t xml:space="preserve"> </w:t>
      </w:r>
      <w:r>
        <w:rPr>
          <w:iCs/>
          <w:i/>
        </w:rPr>
        <w:t xml:space="preserve">Plant Cell Environ</w:t>
      </w:r>
      <w:r>
        <w:t xml:space="preserve"> </w:t>
      </w:r>
      <w:r>
        <w:rPr>
          <w:bCs/>
          <w:b/>
        </w:rPr>
        <w:t xml:space="preserve">37</w:t>
      </w:r>
      <w:r>
        <w:t xml:space="preserve">: 2707–2721.</w:t>
      </w:r>
    </w:p>
    <w:bookmarkEnd w:id="110"/>
    <w:bookmarkStart w:id="111"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p>
    <w:bookmarkEnd w:id="111"/>
    <w:bookmarkStart w:id="112"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12"/>
    <w:bookmarkStart w:id="113"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13"/>
    <w:bookmarkStart w:id="114"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14"/>
    <w:bookmarkStart w:id="115"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5"/>
    <w:bookmarkStart w:id="116"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6"/>
    <w:bookmarkStart w:id="117"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7"/>
    <w:bookmarkStart w:id="118"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8"/>
    <w:bookmarkStart w:id="119"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9"/>
    <w:bookmarkStart w:id="120"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20"/>
    <w:bookmarkStart w:id="121" w:name="ref-chenColumnCanopyAirTurbulent2019"/>
    <w:p>
      <w:pPr>
        <w:pStyle w:val="Bibliography"/>
      </w:pPr>
      <w:r>
        <w:rPr>
          <w:bCs/>
          <w:b/>
          <w:bCs/>
          <w:b/>
        </w:rPr>
        <w:t xml:space="preserve">Chen X</w:t>
      </w:r>
      <w:r>
        <w:rPr>
          <w:bCs/>
          <w:b/>
        </w:rPr>
        <w:t xml:space="preserve">,</w:t>
      </w:r>
      <w:r>
        <w:rPr>
          <w:bCs/>
          <w:b/>
        </w:rPr>
        <w:t xml:space="preserve"> </w:t>
      </w:r>
      <w:r>
        <w:rPr>
          <w:bCs/>
          <w:b/>
          <w:bCs/>
          <w:b/>
        </w:rPr>
        <w:t xml:space="preserve">Massman WJ</w:t>
      </w:r>
      <w:r>
        <w:rPr>
          <w:bCs/>
          <w:b/>
        </w:rPr>
        <w:t xml:space="preserve">,</w:t>
      </w:r>
      <w:r>
        <w:rPr>
          <w:bCs/>
          <w:b/>
        </w:rPr>
        <w:t xml:space="preserve"> </w:t>
      </w:r>
      <w:r>
        <w:rPr>
          <w:bCs/>
          <w:b/>
          <w:bCs/>
          <w:b/>
        </w:rPr>
        <w:t xml:space="preserve">Su Z</w:t>
      </w:r>
      <w:r>
        <w:t xml:space="preserve">.</w:t>
      </w:r>
      <w:r>
        <w:t xml:space="preserve"> </w:t>
      </w:r>
      <w:r>
        <w:rPr>
          <w:bCs/>
          <w:b/>
        </w:rPr>
        <w:t xml:space="preserve">2019</w:t>
      </w:r>
      <w:r>
        <w:t xml:space="preserve">. A</w:t>
      </w:r>
      <w:r>
        <w:t xml:space="preserve"> </w:t>
      </w:r>
      <w:r>
        <w:t xml:space="preserve">Column Canopy-Air Turbulent Diffusion Method</w:t>
      </w:r>
      <w:r>
        <w:t xml:space="preserve"> </w:t>
      </w:r>
      <w:r>
        <w:t xml:space="preserve">for</w:t>
      </w:r>
      <w:r>
        <w:t xml:space="preserve"> </w:t>
      </w:r>
      <w:r>
        <w:t xml:space="preserve">Different Canopy Structures</w:t>
      </w:r>
      <w:r>
        <w:t xml:space="preserve">.</w:t>
      </w:r>
      <w:r>
        <w:t xml:space="preserve"> </w:t>
      </w:r>
      <w:r>
        <w:rPr>
          <w:iCs/>
          <w:i/>
        </w:rPr>
        <w:t xml:space="preserve">Journal of Geophysical Research: Atmospheres</w:t>
      </w:r>
      <w:r>
        <w:t xml:space="preserve"> </w:t>
      </w:r>
      <w:r>
        <w:rPr>
          <w:bCs/>
          <w:b/>
        </w:rPr>
        <w:t xml:space="preserve">124</w:t>
      </w:r>
      <w:r>
        <w:t xml:space="preserve">: 488–506.</w:t>
      </w:r>
    </w:p>
    <w:bookmarkEnd w:id="121"/>
    <w:bookmarkStart w:id="122"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22"/>
    <w:bookmarkStart w:id="123"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23"/>
    <w:bookmarkStart w:id="124"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24"/>
    <w:bookmarkStart w:id="125"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25"/>
    <w:bookmarkStart w:id="126"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26"/>
    <w:bookmarkStart w:id="127"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7"/>
    <w:bookmarkStart w:id="128"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8"/>
    <w:bookmarkStart w:id="129"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29"/>
    <w:bookmarkStart w:id="130"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30"/>
    <w:bookmarkStart w:id="131"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31"/>
    <w:bookmarkStart w:id="132"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32"/>
    <w:bookmarkStart w:id="133"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33"/>
    <w:bookmarkStart w:id="134"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34"/>
    <w:bookmarkStart w:id="135"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5"/>
    <w:bookmarkStart w:id="136"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6"/>
    <w:bookmarkStart w:id="137"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7"/>
    <w:bookmarkStart w:id="138"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38"/>
    <w:bookmarkStart w:id="139"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39"/>
    <w:bookmarkStart w:id="140"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40"/>
    <w:bookmarkStart w:id="141"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41"/>
    <w:bookmarkStart w:id="142" w:name="Xfaa2f62dcda129f0b62efb422cbcd6d12601528"/>
    <w:p>
      <w:pPr>
        <w:pStyle w:val="Bibliography"/>
      </w:pPr>
      <w:r>
        <w:rPr>
          <w:bCs/>
          <w:b/>
          <w:bCs/>
          <w:b/>
        </w:rPr>
        <w:t xml:space="preserve">Domingues TF</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Martinelli LA</w:t>
      </w:r>
      <w:r>
        <w:rPr>
          <w:bCs/>
          <w:b/>
        </w:rPr>
        <w:t xml:space="preserve">,</w:t>
      </w:r>
      <w:r>
        <w:rPr>
          <w:bCs/>
          <w:b/>
        </w:rPr>
        <w:t xml:space="preserve"> </w:t>
      </w:r>
      <w:r>
        <w:rPr>
          <w:bCs/>
          <w:b/>
          <w:bCs/>
          <w:b/>
        </w:rPr>
        <w:t xml:space="preserve">Ometto JPHB</w:t>
      </w:r>
      <w:r>
        <w:rPr>
          <w:bCs/>
          <w:b/>
        </w:rPr>
        <w:t xml:space="preserve">,</w:t>
      </w:r>
      <w:r>
        <w:rPr>
          <w:bCs/>
          <w:b/>
        </w:rPr>
        <w:t xml:space="preserve"> </w:t>
      </w:r>
      <w:r>
        <w:rPr>
          <w:bCs/>
          <w:b/>
          <w:bCs/>
          <w:b/>
        </w:rPr>
        <w:t xml:space="preserve">Ehleringer JR</w:t>
      </w:r>
      <w:r>
        <w:t xml:space="preserve">.</w:t>
      </w:r>
      <w:r>
        <w:t xml:space="preserve"> </w:t>
      </w:r>
      <w:r>
        <w:rPr>
          <w:bCs/>
          <w:b/>
        </w:rPr>
        <w:t xml:space="preserve">2005</w:t>
      </w:r>
      <w:r>
        <w:t xml:space="preserve">. Parameterization of</w:t>
      </w:r>
      <w:r>
        <w:t xml:space="preserve"> </w:t>
      </w:r>
      <w:r>
        <w:t xml:space="preserve">Canopy Structure</w:t>
      </w:r>
      <w:r>
        <w:t xml:space="preserve"> </w:t>
      </w:r>
      <w:r>
        <w:t xml:space="preserve">and</w:t>
      </w:r>
      <w:r>
        <w:t xml:space="preserve"> </w:t>
      </w:r>
      <w:r>
        <w:t xml:space="preserve">Leaf-Level Gas Exchange</w:t>
      </w:r>
      <w:r>
        <w:t xml:space="preserve"> </w:t>
      </w:r>
      <w:r>
        <w:t xml:space="preserve">for an</w:t>
      </w:r>
      <w:r>
        <w:t xml:space="preserve"> </w:t>
      </w:r>
      <w:r>
        <w:t xml:space="preserve">Eastern Amazonian Tropical Rain Forest</w:t>
      </w:r>
      <w:r>
        <w:t xml:space="preserve"> </w:t>
      </w:r>
      <w:r>
        <w:t xml:space="preserve">(</w:t>
      </w:r>
      <w:r>
        <w:t xml:space="preserve">Tapajós National Forest</w:t>
      </w:r>
      <w:r>
        <w:t xml:space="preserve">,</w:t>
      </w:r>
      <w:r>
        <w:t xml:space="preserve"> </w:t>
      </w:r>
      <w:r>
        <w:t xml:space="preserve">Pará</w:t>
      </w:r>
      <w:r>
        <w:t xml:space="preserve">,</w:t>
      </w:r>
      <w:r>
        <w:t xml:space="preserve"> </w:t>
      </w:r>
      <w:r>
        <w:t xml:space="preserve">Brazil</w:t>
      </w:r>
      <w:r>
        <w:t xml:space="preserve">).</w:t>
      </w:r>
      <w:r>
        <w:t xml:space="preserve"> </w:t>
      </w:r>
      <w:r>
        <w:rPr>
          <w:iCs/>
          <w:i/>
        </w:rPr>
        <w:t xml:space="preserve">Earth Interactions</w:t>
      </w:r>
      <w:r>
        <w:t xml:space="preserve"> </w:t>
      </w:r>
      <w:r>
        <w:rPr>
          <w:bCs/>
          <w:b/>
        </w:rPr>
        <w:t xml:space="preserve">9</w:t>
      </w:r>
      <w:r>
        <w:t xml:space="preserve">: 1–23.</w:t>
      </w:r>
    </w:p>
    <w:bookmarkEnd w:id="142"/>
    <w:bookmarkStart w:id="143"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43"/>
    <w:bookmarkStart w:id="144"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4"/>
    <w:bookmarkStart w:id="145"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45"/>
    <w:bookmarkStart w:id="146"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6"/>
    <w:bookmarkStart w:id="147"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7"/>
    <w:bookmarkStart w:id="148"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48"/>
    <w:bookmarkStart w:id="149"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49"/>
    <w:bookmarkStart w:id="150"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50"/>
    <w:bookmarkStart w:id="151"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51"/>
    <w:bookmarkStart w:id="152"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2"/>
    <w:bookmarkStart w:id="153"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3"/>
    <w:bookmarkStart w:id="154"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PNAS</w:t>
      </w:r>
      <w:r>
        <w:t xml:space="preserve"> </w:t>
      </w:r>
      <w:r>
        <w:rPr>
          <w:bCs/>
          <w:b/>
        </w:rPr>
        <w:t xml:space="preserve">114</w:t>
      </w:r>
      <w:r>
        <w:t xml:space="preserve">: 4442–4446.</w:t>
      </w:r>
    </w:p>
    <w:bookmarkEnd w:id="154"/>
    <w:bookmarkStart w:id="155"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5"/>
    <w:bookmarkStart w:id="156"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56"/>
    <w:bookmarkStart w:id="157"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7"/>
    <w:bookmarkStart w:id="158"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58"/>
    <w:bookmarkStart w:id="159"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59"/>
    <w:bookmarkStart w:id="160"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60"/>
    <w:bookmarkStart w:id="161"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1"/>
    <w:bookmarkStart w:id="162"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62"/>
    <w:bookmarkStart w:id="163"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3"/>
    <w:bookmarkStart w:id="164"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4"/>
    <w:bookmarkStart w:id="165"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5"/>
    <w:bookmarkStart w:id="166"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66"/>
    <w:bookmarkStart w:id="167"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67"/>
    <w:bookmarkStart w:id="168"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Macmillan and Company, limited</w:t>
      </w:r>
      <w:r>
        <w:t xml:space="preserve">.</w:t>
      </w:r>
    </w:p>
    <w:bookmarkEnd w:id="168"/>
    <w:bookmarkStart w:id="169"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69"/>
    <w:bookmarkStart w:id="170"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70"/>
    <w:bookmarkStart w:id="171"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71"/>
    <w:bookmarkStart w:id="172"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2"/>
    <w:bookmarkStart w:id="173"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3"/>
    <w:bookmarkStart w:id="174"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4"/>
    <w:bookmarkStart w:id="175"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5"/>
    <w:bookmarkStart w:id="176"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76"/>
    <w:bookmarkStart w:id="177"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77"/>
    <w:bookmarkStart w:id="178"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78"/>
    <w:bookmarkStart w:id="179"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79"/>
    <w:bookmarkStart w:id="180"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80"/>
    <w:bookmarkStart w:id="181"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81"/>
    <w:bookmarkStart w:id="182"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82"/>
    <w:bookmarkStart w:id="183" w:name="X0ccfad755741eb47469194a077a6965756390e7"/>
    <w:p>
      <w:pPr>
        <w:pStyle w:val="Bibliography"/>
      </w:pPr>
      <w:r>
        <w:rPr>
          <w:bCs/>
          <w:b/>
          <w:bCs/>
          <w:b/>
        </w:rPr>
        <w:t xml:space="preserve">Hikosaka K</w:t>
      </w:r>
      <w:r>
        <w:t xml:space="preserve">.</w:t>
      </w:r>
      <w:r>
        <w:t xml:space="preserve"> </w:t>
      </w:r>
      <w:r>
        <w:rPr>
          <w:bCs/>
          <w:b/>
        </w:rPr>
        <w:t xml:space="preserve">2014</w:t>
      </w:r>
      <w:r>
        <w:t xml:space="preserve">. Optimal nitrogen distribution within a leaf canopy under direct and diffuse light.</w:t>
      </w:r>
      <w:r>
        <w:t xml:space="preserve"> </w:t>
      </w:r>
      <w:r>
        <w:rPr>
          <w:iCs/>
          <w:i/>
        </w:rPr>
        <w:t xml:space="preserve">Plant, Cell &amp; Environment</w:t>
      </w:r>
      <w:r>
        <w:t xml:space="preserve"> </w:t>
      </w:r>
      <w:r>
        <w:rPr>
          <w:bCs/>
          <w:b/>
        </w:rPr>
        <w:t xml:space="preserve">37</w:t>
      </w:r>
      <w:r>
        <w:t xml:space="preserve">: 2077–2085.</w:t>
      </w:r>
    </w:p>
    <w:bookmarkEnd w:id="183"/>
    <w:bookmarkStart w:id="184"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4"/>
    <w:bookmarkStart w:id="185"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5"/>
    <w:bookmarkStart w:id="186"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6"/>
    <w:bookmarkStart w:id="187"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87"/>
    <w:bookmarkStart w:id="188"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88"/>
    <w:bookmarkStart w:id="189"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89"/>
    <w:bookmarkStart w:id="190"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90"/>
    <w:bookmarkStart w:id="191"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91"/>
    <w:bookmarkStart w:id="192"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92"/>
    <w:bookmarkStart w:id="193"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3"/>
    <w:bookmarkStart w:id="194"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4"/>
    <w:bookmarkStart w:id="195" w:name="ref-johnstonWhatLiesVerticalinpress"/>
    <w:p>
      <w:pPr>
        <w:pStyle w:val="Bibliography"/>
      </w:pPr>
      <w:r>
        <w:rPr>
          <w:bCs/>
          <w:b/>
          <w:bCs/>
          <w:b/>
        </w:rPr>
        <w:t xml:space="preserve">Johnston MR</w:t>
      </w:r>
      <w:r>
        <w:rPr>
          <w:bCs/>
          <w:b/>
        </w:rPr>
        <w:t xml:space="preserve">,</w:t>
      </w:r>
      <w:r>
        <w:rPr>
          <w:bCs/>
          <w:b/>
        </w:rPr>
        <w:t xml:space="preserve"> </w:t>
      </w:r>
      <w:r>
        <w:rPr>
          <w:bCs/>
          <w:b/>
          <w:bCs/>
          <w:b/>
        </w:rPr>
        <w:t xml:space="preserve">A. Andreu</w:t>
      </w:r>
      <w:r>
        <w:rPr>
          <w:bCs/>
          <w:b/>
        </w:rPr>
        <w:t xml:space="preserve">,</w:t>
      </w:r>
      <w:r>
        <w:rPr>
          <w:bCs/>
          <w:b/>
        </w:rPr>
        <w:t xml:space="preserve"> </w:t>
      </w:r>
      <w:r>
        <w:rPr>
          <w:bCs/>
          <w:b/>
          <w:bCs/>
          <w:b/>
        </w:rPr>
        <w:t xml:space="preserve">J. Verfaillie and PRMoorcroft D. Baldocchi</w:t>
      </w:r>
      <w:r>
        <w:t xml:space="preserve">.</w:t>
      </w:r>
      <w:r>
        <w:t xml:space="preserve"> </w:t>
      </w:r>
      <w:r>
        <w:rPr>
          <w:bCs/>
          <w:b/>
        </w:rPr>
        <w:t xml:space="preserve">in press</w:t>
      </w:r>
      <w:r>
        <w:t xml:space="preserve">. What lies beneath:</w:t>
      </w:r>
      <w:r>
        <w:t xml:space="preserve"> </w:t>
      </w:r>
      <w:r>
        <w:t xml:space="preserve">Vertical</w:t>
      </w:r>
      <w:r>
        <w:t xml:space="preserve"> </w:t>
      </w:r>
      <w:r>
        <w:t xml:space="preserve">heterogeneity in blue oak canopy temperatures.</w:t>
      </w:r>
      <w:r>
        <w:t xml:space="preserve"> </w:t>
      </w:r>
      <w:r>
        <w:rPr>
          <w:iCs/>
          <w:i/>
        </w:rPr>
        <w:t xml:space="preserve">Remote Sensing of Environment.</w:t>
      </w:r>
    </w:p>
    <w:bookmarkEnd w:id="195"/>
    <w:bookmarkStart w:id="196"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6"/>
    <w:bookmarkStart w:id="197"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97"/>
    <w:bookmarkStart w:id="198"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98"/>
    <w:bookmarkStart w:id="199"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99"/>
    <w:bookmarkStart w:id="200"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200"/>
    <w:bookmarkStart w:id="201"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201"/>
    <w:bookmarkStart w:id="202"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202"/>
    <w:bookmarkStart w:id="203"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3"/>
    <w:bookmarkStart w:id="204"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4"/>
    <w:bookmarkStart w:id="205"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05"/>
    <w:bookmarkStart w:id="206"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6"/>
    <w:bookmarkStart w:id="207"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07"/>
    <w:bookmarkStart w:id="208"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08"/>
    <w:bookmarkStart w:id="209"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09"/>
    <w:bookmarkStart w:id="210"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10"/>
    <w:bookmarkStart w:id="211"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11"/>
    <w:bookmarkStart w:id="212"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12"/>
    <w:bookmarkStart w:id="213"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3"/>
    <w:bookmarkStart w:id="214"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14"/>
    <w:bookmarkStart w:id="215"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5"/>
    <w:bookmarkStart w:id="216"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16"/>
    <w:bookmarkStart w:id="217"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7"/>
    <w:bookmarkStart w:id="218"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18"/>
    <w:bookmarkStart w:id="219"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19"/>
    <w:bookmarkStart w:id="220"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20"/>
    <w:bookmarkStart w:id="221"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21"/>
    <w:bookmarkStart w:id="222"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2"/>
    <w:bookmarkStart w:id="223"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3"/>
    <w:bookmarkStart w:id="224"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24"/>
    <w:bookmarkStart w:id="225"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25"/>
    <w:bookmarkStart w:id="226"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26"/>
    <w:bookmarkStart w:id="227"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27"/>
    <w:bookmarkStart w:id="228"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28"/>
    <w:bookmarkStart w:id="229"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29"/>
    <w:bookmarkStart w:id="230"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30"/>
    <w:bookmarkStart w:id="231"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31"/>
    <w:bookmarkStart w:id="232" w:name="X6c131413b35078a24f09ebe710c2a0aef676355"/>
    <w:p>
      <w:pPr>
        <w:pStyle w:val="Bibliography"/>
      </w:pPr>
      <w:r>
        <w:rPr>
          <w:bCs/>
          <w:b/>
          <w:bCs/>
          <w:b/>
        </w:rPr>
        <w:t xml:space="preserve">Longo M</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Medvigy DM</w:t>
      </w:r>
      <w:r>
        <w:rPr>
          <w:bCs/>
          <w:b/>
        </w:rPr>
        <w:t xml:space="preserve">,</w:t>
      </w:r>
      <w:r>
        <w:rPr>
          <w:bCs/>
          <w:b/>
        </w:rPr>
        <w:t xml:space="preserve"> </w:t>
      </w:r>
      <w:r>
        <w:rPr>
          <w:bCs/>
          <w:b/>
          <w:bCs/>
          <w:b/>
        </w:rPr>
        <w:t xml:space="preserve">Levine NM</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Swann ALS</w:t>
      </w:r>
      <w:r>
        <w:rPr>
          <w:bCs/>
          <w:b/>
        </w:rPr>
        <w:t xml:space="preserve">,</w:t>
      </w:r>
      <w:r>
        <w:rPr>
          <w:bCs/>
          <w:b/>
        </w:rPr>
        <w:t xml:space="preserve"> </w:t>
      </w:r>
      <w:r>
        <w:rPr>
          <w:bCs/>
          <w:b/>
          <w:bCs/>
          <w:b/>
        </w:rPr>
        <w:t xml:space="preserve">Zhang K</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Bras RL</w:t>
      </w:r>
      <w:r>
        <w:rPr>
          <w:bCs/>
          <w:b/>
        </w:rPr>
        <w:t xml:space="preserve">,</w:t>
      </w:r>
      <w:r>
        <w:rPr>
          <w:bCs/>
          <w:b/>
        </w:rPr>
        <w:t xml:space="preserve"> </w:t>
      </w:r>
      <w:r>
        <w:rPr>
          <w:iCs/>
          <w:i/>
          <w:bCs/>
          <w:b/>
        </w:rPr>
        <w:t xml:space="preserve">et al.</w:t>
      </w:r>
      <w:r>
        <w:t xml:space="preserve"> </w:t>
      </w:r>
      <w:r>
        <w:rPr>
          <w:bCs/>
          <w:b/>
        </w:rPr>
        <w:t xml:space="preserve">2019</w:t>
      </w:r>
      <w:r>
        <w:t xml:space="preserve">. The biophysics, ecology, and biogeochemistry of functionally diverse, vertically and horizontally heterogeneous ecosystems: The</w:t>
      </w:r>
      <w:r>
        <w:t xml:space="preserve"> </w:t>
      </w:r>
      <w:r>
        <w:t xml:space="preserve">Ecosystem Demography</w:t>
      </w:r>
      <w:r>
        <w:t xml:space="preserve"> </w:t>
      </w:r>
      <w:r>
        <w:t xml:space="preserve">model, version 2.2 –</w:t>
      </w:r>
      <w:r>
        <w:t xml:space="preserve"> </w:t>
      </w:r>
      <w:r>
        <w:t xml:space="preserve">Part</w:t>
      </w:r>
      <w:r>
        <w:t xml:space="preserve"> </w:t>
      </w:r>
      <w:r>
        <w:t xml:space="preserve">1:</w:t>
      </w:r>
      <w:r>
        <w:t xml:space="preserve"> </w:t>
      </w:r>
      <w:r>
        <w:t xml:space="preserve">Model</w:t>
      </w:r>
      <w:r>
        <w:t xml:space="preserve"> </w:t>
      </w:r>
      <w:r>
        <w:t xml:space="preserve">description.</w:t>
      </w:r>
      <w:r>
        <w:t xml:space="preserve"> </w:t>
      </w:r>
      <w:r>
        <w:rPr>
          <w:iCs/>
          <w:i/>
        </w:rPr>
        <w:t xml:space="preserve">Geoscientific Model Development</w:t>
      </w:r>
      <w:r>
        <w:t xml:space="preserve"> </w:t>
      </w:r>
      <w:r>
        <w:rPr>
          <w:bCs/>
          <w:b/>
        </w:rPr>
        <w:t xml:space="preserve">12</w:t>
      </w:r>
      <w:r>
        <w:t xml:space="preserve">: 4309–4346.</w:t>
      </w:r>
    </w:p>
    <w:bookmarkEnd w:id="232"/>
    <w:bookmarkStart w:id="233"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33"/>
    <w:bookmarkStart w:id="234"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34"/>
    <w:bookmarkStart w:id="235"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35"/>
    <w:bookmarkStart w:id="236"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36"/>
    <w:bookmarkStart w:id="237"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37"/>
    <w:bookmarkStart w:id="238"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38"/>
    <w:bookmarkStart w:id="239"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39"/>
    <w:bookmarkStart w:id="240"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40"/>
    <w:bookmarkStart w:id="241"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41"/>
    <w:bookmarkStart w:id="242"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42"/>
    <w:bookmarkStart w:id="243"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43"/>
    <w:bookmarkStart w:id="244"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44"/>
    <w:bookmarkStart w:id="245"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5"/>
    <w:bookmarkStart w:id="246"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6"/>
    <w:bookmarkStart w:id="247"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47"/>
    <w:bookmarkStart w:id="248"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48"/>
    <w:bookmarkStart w:id="249"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49"/>
    <w:bookmarkStart w:id="250"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50"/>
    <w:bookmarkStart w:id="251"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51"/>
    <w:bookmarkStart w:id="252"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52"/>
    <w:bookmarkStart w:id="253"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53"/>
    <w:bookmarkStart w:id="254"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54"/>
    <w:bookmarkStart w:id="255"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55"/>
    <w:bookmarkStart w:id="256"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56"/>
    <w:bookmarkStart w:id="257"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57"/>
    <w:bookmarkStart w:id="258"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58"/>
    <w:bookmarkStart w:id="259"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59"/>
    <w:bookmarkStart w:id="260"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60"/>
    <w:bookmarkStart w:id="261"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61"/>
    <w:bookmarkStart w:id="262"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62"/>
    <w:bookmarkStart w:id="263"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63"/>
    <w:bookmarkStart w:id="264"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64"/>
    <w:bookmarkStart w:id="265"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65"/>
    <w:bookmarkStart w:id="266"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66"/>
    <w:bookmarkStart w:id="267"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67"/>
    <w:bookmarkStart w:id="268"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68"/>
    <w:bookmarkStart w:id="269"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69"/>
    <w:bookmarkStart w:id="270"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70"/>
    <w:bookmarkStart w:id="271" w:name="ref-niinemetsResponsesForestTrees2010"/>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1"/>
    <w:bookmarkStart w:id="272"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72"/>
    <w:bookmarkStart w:id="273"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73"/>
    <w:bookmarkStart w:id="274"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74"/>
    <w:bookmarkStart w:id="275"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75"/>
    <w:bookmarkStart w:id="276"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76"/>
    <w:bookmarkStart w:id="277"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77"/>
    <w:bookmarkStart w:id="278"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78"/>
    <w:bookmarkStart w:id="279"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79"/>
    <w:bookmarkStart w:id="280"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80"/>
    <w:bookmarkStart w:id="281"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81"/>
    <w:bookmarkStart w:id="282"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82"/>
    <w:bookmarkStart w:id="283" w:name="ref-nunesForestFragmentationImpacts2022"/>
    <w:p>
      <w:pPr>
        <w:pStyle w:val="Bibliography"/>
      </w:pPr>
      <w:r>
        <w:rPr>
          <w:bCs/>
          <w:b/>
          <w:bCs/>
          <w:b/>
        </w:rPr>
        <w:t xml:space="preserve">Nunes MH</w:t>
      </w:r>
      <w:r>
        <w:rPr>
          <w:bCs/>
          <w:b/>
        </w:rPr>
        <w:t xml:space="preserve">,</w:t>
      </w:r>
      <w:r>
        <w:rPr>
          <w:bCs/>
          <w:b/>
        </w:rPr>
        <w:t xml:space="preserve"> </w:t>
      </w:r>
      <w:r>
        <w:rPr>
          <w:bCs/>
          <w:b/>
          <w:bCs/>
          <w:b/>
        </w:rPr>
        <w:t xml:space="preserve">Camargo JLC</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Huete A</w:t>
      </w:r>
      <w:r>
        <w:rPr>
          <w:bCs/>
          <w:b/>
        </w:rPr>
        <w:t xml:space="preserve">,</w:t>
      </w:r>
      <w:r>
        <w:rPr>
          <w:bCs/>
          <w:b/>
        </w:rPr>
        <w:t xml:space="preserve"> </w:t>
      </w:r>
      <w:r>
        <w:rPr>
          <w:bCs/>
          <w:b/>
          <w:bCs/>
          <w:b/>
        </w:rPr>
        <w:t xml:space="preserve">Mendes de Moura Y</w:t>
      </w:r>
      <w:r>
        <w:rPr>
          <w:bCs/>
          <w:b/>
        </w:rPr>
        <w:t xml:space="preserve">,</w:t>
      </w:r>
      <w:r>
        <w:rPr>
          <w:bCs/>
          <w:b/>
        </w:rPr>
        <w:t xml:space="preserve"> </w:t>
      </w:r>
      <w:r>
        <w:rPr>
          <w:bCs/>
          <w:b/>
          <w:bCs/>
          <w:b/>
        </w:rPr>
        <w:t xml:space="preserve">Nelson B</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iCs/>
          <w:i/>
          <w:bCs/>
          <w:b/>
        </w:rPr>
        <w:t xml:space="preserve">et al.</w:t>
      </w:r>
      <w:r>
        <w:t xml:space="preserve"> </w:t>
      </w:r>
      <w:r>
        <w:rPr>
          <w:bCs/>
          <w:b/>
        </w:rPr>
        <w:t xml:space="preserve">2022</w:t>
      </w:r>
      <w:r>
        <w:t xml:space="preserve">. Forest fragmentation impacts the seasonality of</w:t>
      </w:r>
      <w:r>
        <w:t xml:space="preserve"> </w:t>
      </w:r>
      <w:r>
        <w:t xml:space="preserve">Amazonian</w:t>
      </w:r>
      <w:r>
        <w:t xml:space="preserve"> </w:t>
      </w:r>
      <w:r>
        <w:t xml:space="preserve">evergreen canopies.</w:t>
      </w:r>
      <w:r>
        <w:t xml:space="preserve"> </w:t>
      </w:r>
      <w:r>
        <w:rPr>
          <w:iCs/>
          <w:i/>
        </w:rPr>
        <w:t xml:space="preserve">Nat Commun</w:t>
      </w:r>
      <w:r>
        <w:t xml:space="preserve"> </w:t>
      </w:r>
      <w:r>
        <w:rPr>
          <w:bCs/>
          <w:b/>
        </w:rPr>
        <w:t xml:space="preserve">13</w:t>
      </w:r>
      <w:r>
        <w:t xml:space="preserve">: 1–10.</w:t>
      </w:r>
    </w:p>
    <w:bookmarkEnd w:id="283"/>
    <w:bookmarkStart w:id="284"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84"/>
    <w:bookmarkStart w:id="285"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85"/>
    <w:bookmarkStart w:id="286"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86"/>
    <w:bookmarkStart w:id="287"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87"/>
    <w:bookmarkStart w:id="288"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 Divergent drivers of leaf trait variation within species, among species, and among functional groups.</w:t>
      </w:r>
      <w:r>
        <w:t xml:space="preserve"> </w:t>
      </w:r>
      <w:r>
        <w:rPr>
          <w:iCs/>
          <w:i/>
        </w:rPr>
        <w:t xml:space="preserve">Proc Natl Acad Sci USA</w:t>
      </w:r>
      <w:r>
        <w:t xml:space="preserve"> </w:t>
      </w:r>
      <w:r>
        <w:rPr>
          <w:bCs/>
          <w:b/>
        </w:rPr>
        <w:t xml:space="preserve">115</w:t>
      </w:r>
      <w:r>
        <w:t xml:space="preserve">: 5480–5485.</w:t>
      </w:r>
    </w:p>
    <w:bookmarkEnd w:id="288"/>
    <w:bookmarkStart w:id="289"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89"/>
    <w:bookmarkStart w:id="290"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90"/>
    <w:bookmarkStart w:id="291"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91"/>
    <w:bookmarkStart w:id="292"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92"/>
    <w:bookmarkStart w:id="293"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93"/>
    <w:bookmarkStart w:id="294"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94"/>
    <w:bookmarkStart w:id="295"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95"/>
    <w:bookmarkStart w:id="296"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96"/>
    <w:bookmarkStart w:id="297" w:name="Xa4837fdcdd27c96458e6a393529ee36700d3734"/>
    <w:p>
      <w:pPr>
        <w:pStyle w:val="Bibliography"/>
      </w:pPr>
      <w:r>
        <w:rPr>
          <w:bCs/>
          <w:b/>
          <w:bCs/>
          <w:b/>
        </w:rPr>
        <w:t xml:space="preserve">Piponiot C</w:t>
      </w:r>
      <w:r>
        <w:rPr>
          <w:bCs/>
          <w:b/>
        </w:rPr>
        <w:t xml:space="preserve">,</w:t>
      </w:r>
      <w:r>
        <w:rPr>
          <w:bCs/>
          <w:b/>
        </w:rPr>
        <w:t xml:space="preserve"> </w:t>
      </w:r>
      <w:r>
        <w:rPr>
          <w:bCs/>
          <w:b/>
          <w:bCs/>
          <w:b/>
        </w:rPr>
        <w:t xml:space="preserve">KJ A-T</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Allen D B Bourg NA</w:t>
      </w:r>
      <w:r>
        <w:rPr>
          <w:bCs/>
          <w:b/>
        </w:rPr>
        <w:t xml:space="preserve">,</w:t>
      </w:r>
      <w:r>
        <w:rPr>
          <w:bCs/>
          <w:b/>
        </w:rPr>
        <w:t xml:space="preserve"> </w:t>
      </w:r>
      <w:r>
        <w:rPr>
          <w:bCs/>
          <w:b/>
          <w:bCs/>
          <w:b/>
        </w:rPr>
        <w:t xml:space="preserve">DFRP, Cárdenas D, Chang-Yang C-H, Chuyong G, Cordell S, Dattaraja HS,</w:t>
      </w:r>
      <w:r>
        <w:rPr>
          <w:bCs/>
          <w:b/>
        </w:rPr>
        <w:t xml:space="preserve"> </w:t>
      </w:r>
      <w:r>
        <w:rPr>
          <w:bCs/>
          <w:b/>
          <w:bCs/>
          <w:b/>
        </w:rPr>
        <w:t xml:space="preserve">Duque Á, Ediriweera S, Ewango C, Ezedin Z, Filip J, Giardina C, Howe R,</w:t>
      </w:r>
      <w:r>
        <w:rPr>
          <w:bCs/>
          <w:b/>
        </w:rPr>
        <w:t xml:space="preserve"> </w:t>
      </w:r>
      <w:r>
        <w:rPr>
          <w:bCs/>
          <w:b/>
          <w:bCs/>
          <w:b/>
        </w:rPr>
        <w:t xml:space="preserve">Hsieh, C-F, Hubbell S, Inman-Narahari FM, Itoh A, Janik D, Kenfack D,</w:t>
      </w:r>
      <w:r>
        <w:rPr>
          <w:bCs/>
          <w:b/>
        </w:rPr>
        <w:t xml:space="preserve"> </w:t>
      </w:r>
      <w:r>
        <w:rPr>
          <w:bCs/>
          <w:b/>
          <w:bCs/>
          <w:b/>
        </w:rPr>
        <w:t xml:space="preserve">Kral K, Lutz JA, Makana J-R, McMahon S, McShea W, Mi X, Mohamad M,</w:t>
      </w:r>
      <w:r>
        <w:rPr>
          <w:bCs/>
          <w:b/>
        </w:rPr>
        <w:t xml:space="preserve"> </w:t>
      </w:r>
      <w:r>
        <w:rPr>
          <w:bCs/>
          <w:b/>
          <w:bCs/>
          <w:b/>
        </w:rPr>
        <w:t xml:space="preserve">Novotny V, O’Brien MJ, Ostertag R, Parker G, Pérez R, Ren H-B, Reynolds</w:t>
      </w:r>
      <w:r>
        <w:rPr>
          <w:bCs/>
          <w:b/>
        </w:rPr>
        <w:t xml:space="preserve">,</w:t>
      </w:r>
      <w:r>
        <w:rPr>
          <w:bCs/>
          <w:b/>
        </w:rPr>
        <w:t xml:space="preserve"> </w:t>
      </w:r>
      <w:r>
        <w:rPr>
          <w:bCs/>
          <w:b/>
          <w:bCs/>
          <w:b/>
        </w:rPr>
        <w:t xml:space="preserve">G, Sabri MDM, Sack L, Shringi A, Su S-H, Sukumar R, Sun I-F, Suresh HS,</w:t>
      </w:r>
      <w:r>
        <w:rPr>
          <w:bCs/>
          <w:b/>
        </w:rPr>
        <w:t xml:space="preserve"> </w:t>
      </w:r>
      <w:r>
        <w:rPr>
          <w:iCs/>
          <w:i/>
          <w:bCs/>
          <w:b/>
        </w:rPr>
        <w:t xml:space="preserve">et al.</w:t>
      </w:r>
      <w:r>
        <w:t xml:space="preserve"> </w:t>
      </w:r>
      <w:r>
        <w:rPr>
          <w:bCs/>
          <w:b/>
        </w:rPr>
        <w:t xml:space="preserve">in press</w:t>
      </w:r>
      <w:r>
        <w:t xml:space="preserve">. Distribution of biomass dynamics in relation to tree size in forests across the world.</w:t>
      </w:r>
      <w:r>
        <w:t xml:space="preserve"> </w:t>
      </w:r>
      <w:r>
        <w:rPr>
          <w:iCs/>
          <w:i/>
        </w:rPr>
        <w:t xml:space="preserve">New Phytologist</w:t>
      </w:r>
      <w:r>
        <w:t xml:space="preserve">.</w:t>
      </w:r>
    </w:p>
    <w:bookmarkEnd w:id="297"/>
    <w:bookmarkStart w:id="298"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98"/>
    <w:bookmarkStart w:id="299"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99"/>
    <w:bookmarkStart w:id="300"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300"/>
    <w:bookmarkStart w:id="301"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01"/>
    <w:bookmarkStart w:id="302"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302"/>
    <w:bookmarkStart w:id="303"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303"/>
    <w:bookmarkStart w:id="304"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04"/>
    <w:bookmarkStart w:id="305"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05"/>
    <w:bookmarkStart w:id="306"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06"/>
    <w:bookmarkStart w:id="307"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7"/>
    <w:bookmarkStart w:id="308"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08"/>
    <w:bookmarkStart w:id="309"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09"/>
    <w:bookmarkStart w:id="310"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10"/>
    <w:bookmarkStart w:id="311"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11"/>
    <w:bookmarkStart w:id="312"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12"/>
    <w:bookmarkStart w:id="313"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13"/>
    <w:bookmarkStart w:id="314"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14"/>
    <w:bookmarkStart w:id="315"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15"/>
    <w:bookmarkStart w:id="316"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16"/>
    <w:bookmarkStart w:id="317"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17"/>
    <w:bookmarkStart w:id="318"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18"/>
    <w:bookmarkStart w:id="319"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19"/>
    <w:bookmarkStart w:id="320"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20"/>
    <w:bookmarkStart w:id="321"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21"/>
    <w:bookmarkStart w:id="322"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22"/>
    <w:bookmarkStart w:id="323"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23"/>
    <w:bookmarkStart w:id="324"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24"/>
    <w:bookmarkStart w:id="325"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25"/>
    <w:bookmarkStart w:id="326"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26"/>
    <w:bookmarkStart w:id="327"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27"/>
    <w:bookmarkStart w:id="328"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28"/>
    <w:bookmarkStart w:id="329"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29"/>
    <w:bookmarkStart w:id="330"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30"/>
    <w:bookmarkStart w:id="331"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31"/>
    <w:bookmarkStart w:id="332"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32"/>
    <w:bookmarkStart w:id="333"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33"/>
    <w:bookmarkStart w:id="334"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34"/>
    <w:bookmarkStart w:id="335"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35"/>
    <w:bookmarkStart w:id="336"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36"/>
    <w:bookmarkStart w:id="337"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37"/>
    <w:bookmarkStart w:id="338"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38"/>
    <w:bookmarkStart w:id="339"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39"/>
    <w:bookmarkStart w:id="340"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40"/>
    <w:bookmarkStart w:id="341"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41"/>
    <w:bookmarkStart w:id="342"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42"/>
    <w:bookmarkStart w:id="343"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43"/>
    <w:bookmarkStart w:id="344"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44"/>
    <w:bookmarkStart w:id="345"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45"/>
    <w:bookmarkStart w:id="346"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46"/>
    <w:bookmarkStart w:id="347"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47"/>
    <w:bookmarkStart w:id="348"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PNAS</w:t>
      </w:r>
      <w:r>
        <w:t xml:space="preserve"> </w:t>
      </w:r>
      <w:r>
        <w:rPr>
          <w:bCs/>
          <w:b/>
        </w:rPr>
        <w:t xml:space="preserve">114</w:t>
      </w:r>
      <w:r>
        <w:t xml:space="preserve">: 2640–2644.</w:t>
      </w:r>
    </w:p>
    <w:bookmarkEnd w:id="348"/>
    <w:bookmarkStart w:id="349"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49"/>
    <w:bookmarkStart w:id="350"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50"/>
    <w:bookmarkStart w:id="351"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51"/>
    <w:bookmarkStart w:id="352"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52"/>
    <w:bookmarkStart w:id="353"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53"/>
    <w:bookmarkStart w:id="354"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54"/>
    <w:bookmarkStart w:id="355"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55"/>
    <w:bookmarkStart w:id="356"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56"/>
    <w:bookmarkStart w:id="357"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57"/>
    <w:bookmarkStart w:id="358"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58"/>
    <w:bookmarkStart w:id="359"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59"/>
    <w:bookmarkStart w:id="360"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60"/>
    <w:bookmarkStart w:id="361"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61"/>
    <w:bookmarkStart w:id="362"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62"/>
    <w:bookmarkStart w:id="363"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63"/>
    <w:bookmarkStart w:id="364"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64"/>
    <w:bookmarkStart w:id="365"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65"/>
    <w:bookmarkStart w:id="366" w:name="ref-vogelSunLeavesShade1968"/>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66"/>
    <w:bookmarkStart w:id="367"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67"/>
    <w:bookmarkStart w:id="368"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68"/>
    <w:bookmarkStart w:id="369"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69"/>
    <w:bookmarkStart w:id="370"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70"/>
    <w:bookmarkStart w:id="371"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71"/>
    <w:bookmarkStart w:id="372"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72"/>
    <w:bookmarkStart w:id="373"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73"/>
    <w:bookmarkStart w:id="374"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74"/>
    <w:bookmarkStart w:id="375"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75"/>
    <w:bookmarkStart w:id="376"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76"/>
    <w:bookmarkStart w:id="377"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77"/>
    <w:bookmarkStart w:id="378"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78"/>
    <w:bookmarkStart w:id="379"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79"/>
    <w:bookmarkStart w:id="380"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80"/>
    <w:bookmarkStart w:id="381"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81"/>
    <w:bookmarkStart w:id="382"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82"/>
    <w:bookmarkStart w:id="383"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83"/>
    <w:bookmarkStart w:id="384"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84"/>
    <w:bookmarkStart w:id="385"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85"/>
    <w:bookmarkStart w:id="386"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86"/>
    <w:bookmarkStart w:id="387"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87"/>
    <w:bookmarkStart w:id="388"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88"/>
    <w:bookmarkStart w:id="389"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89"/>
    <w:bookmarkEnd w:id="390"/>
    <w:bookmarkEnd w:id="391"/>
    <w:bookmarkEnd w:id="39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31" Target="media/rId31.png" /><Relationship Type="http://schemas.openxmlformats.org/officeDocument/2006/relationships/image" Id="rId22" Target="media/rId22.png" /><Relationship Type="http://schemas.openxmlformats.org/officeDocument/2006/relationships/image" Id="rId52" Target="media/rId52.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50" Target="media/rId50.png" /><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2022-04-04T12:59:42Z</dcterms:created>
  <dcterms:modified xsi:type="dcterms:W3CDTF">2022-04-04T12:59:42Z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